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93" w:rsidRPr="009000AB" w:rsidRDefault="00FA3718" w:rsidP="00A13A35">
      <w:pPr>
        <w:jc w:val="center"/>
      </w:pPr>
      <w:r w:rsidRPr="009000AB">
        <w:rPr>
          <w:noProof/>
          <w:lang w:val="fr-BE" w:eastAsia="fr-BE"/>
        </w:rPr>
        <w:drawing>
          <wp:inline distT="0" distB="0" distL="0" distR="0">
            <wp:extent cx="133350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p w:rsidR="00E91493" w:rsidRPr="009000AB" w:rsidRDefault="00E91493" w:rsidP="00B2129C">
      <w:pPr>
        <w:jc w:val="both"/>
      </w:pPr>
    </w:p>
    <w:p w:rsidR="00E91493" w:rsidRPr="009000AB" w:rsidRDefault="00E91493" w:rsidP="002414D6">
      <w:pPr>
        <w:ind w:firstLine="1"/>
        <w:jc w:val="center"/>
      </w:pPr>
      <w:r w:rsidRPr="009000AB">
        <w:rPr>
          <w:b/>
          <w:u w:val="single"/>
        </w:rPr>
        <w:t xml:space="preserve">EXTRAIT DU REGISTRE AUX DELIBERATIONS DU </w:t>
      </w:r>
      <w:r w:rsidR="002F10A9" w:rsidRPr="009000AB">
        <w:rPr>
          <w:b/>
          <w:u w:val="single"/>
        </w:rPr>
        <w:t>CONSEIL</w:t>
      </w:r>
      <w:r w:rsidRPr="009000AB">
        <w:rPr>
          <w:b/>
          <w:u w:val="single"/>
        </w:rPr>
        <w:t xml:space="preserve"> COMMUNAL</w:t>
      </w:r>
      <w:r w:rsidRPr="009000AB">
        <w:t>.</w:t>
      </w:r>
    </w:p>
    <w:p w:rsidR="00E91493" w:rsidRPr="009000AB" w:rsidRDefault="00E91493" w:rsidP="002414D6">
      <w:pPr>
        <w:jc w:val="center"/>
        <w:rPr>
          <w:b/>
          <w:u w:val="single"/>
        </w:rPr>
      </w:pPr>
    </w:p>
    <w:p w:rsidR="00CA5A2C" w:rsidRPr="009000AB" w:rsidRDefault="00CA5A2C" w:rsidP="00CA5A2C">
      <w:pPr>
        <w:widowControl w:val="0"/>
        <w:ind w:right="115"/>
        <w:jc w:val="center"/>
        <w:outlineLvl w:val="0"/>
        <w:rPr>
          <w:bCs/>
          <w:lang w:val="fr-BE"/>
        </w:rPr>
      </w:pPr>
      <w:r w:rsidRPr="009000AB">
        <w:rPr>
          <w:b/>
          <w:bCs/>
          <w:u w:val="single"/>
          <w:lang w:val="fr-BE"/>
        </w:rPr>
        <w:t>Séance du</w:t>
      </w:r>
      <w:r>
        <w:rPr>
          <w:bCs/>
          <w:lang w:val="fr-BE"/>
        </w:rPr>
        <w:t> : 25 avril 2016</w:t>
      </w:r>
    </w:p>
    <w:p w:rsidR="00CA5A2C" w:rsidRPr="009000AB" w:rsidRDefault="00CA5A2C" w:rsidP="00CA5A2C">
      <w:pPr>
        <w:widowControl w:val="0"/>
        <w:tabs>
          <w:tab w:val="left" w:pos="1247"/>
        </w:tabs>
        <w:ind w:right="115"/>
        <w:jc w:val="both"/>
        <w:rPr>
          <w:b/>
          <w:bCs/>
          <w:u w:val="single"/>
          <w:lang w:val="fr-BE"/>
        </w:rPr>
      </w:pPr>
    </w:p>
    <w:p w:rsidR="00CA5A2C" w:rsidRPr="009000AB" w:rsidRDefault="00CA5A2C" w:rsidP="00CA5A2C">
      <w:pPr>
        <w:tabs>
          <w:tab w:val="left" w:pos="1152"/>
        </w:tabs>
        <w:ind w:right="70"/>
        <w:jc w:val="both"/>
        <w:rPr>
          <w:b/>
          <w:bCs/>
          <w:noProof/>
          <w:u w:val="single"/>
        </w:rPr>
      </w:pPr>
    </w:p>
    <w:p w:rsidR="00CA5A2C" w:rsidRPr="00B02ED9" w:rsidRDefault="00CA5A2C" w:rsidP="00CA5A2C">
      <w:pPr>
        <w:tabs>
          <w:tab w:val="left" w:pos="1843"/>
        </w:tabs>
        <w:rPr>
          <w:sz w:val="22"/>
          <w:szCs w:val="22"/>
        </w:rPr>
      </w:pPr>
      <w:r w:rsidRPr="00E53F88">
        <w:rPr>
          <w:b/>
          <w:bCs/>
          <w:noProof/>
          <w:u w:val="single"/>
        </w:rPr>
        <w:t>Présents</w:t>
      </w:r>
      <w:r w:rsidRPr="00E53F88">
        <w:rPr>
          <w:noProof/>
        </w:rPr>
        <w:t>:</w:t>
      </w:r>
      <w:r w:rsidRPr="00E53F88">
        <w:rPr>
          <w:noProof/>
          <w:sz w:val="22"/>
          <w:szCs w:val="22"/>
        </w:rPr>
        <w:t xml:space="preserve">    </w:t>
      </w:r>
      <w:r w:rsidRPr="00B02ED9">
        <w:rPr>
          <w:sz w:val="22"/>
          <w:szCs w:val="22"/>
        </w:rPr>
        <w:t>Mme BIO</w:t>
      </w:r>
      <w:r>
        <w:rPr>
          <w:sz w:val="22"/>
          <w:szCs w:val="22"/>
        </w:rPr>
        <w:t>R</w:t>
      </w:r>
      <w:r w:rsidRPr="00B02ED9">
        <w:rPr>
          <w:sz w:val="22"/>
          <w:szCs w:val="22"/>
        </w:rPr>
        <w:t>DI Président – Bourgmestre ;</w:t>
      </w:r>
    </w:p>
    <w:p w:rsidR="00CA5A2C" w:rsidRPr="00B02ED9" w:rsidRDefault="00CA5A2C" w:rsidP="00CA5A2C">
      <w:pPr>
        <w:tabs>
          <w:tab w:val="left" w:pos="284"/>
        </w:tabs>
        <w:ind w:left="993"/>
        <w:jc w:val="both"/>
        <w:rPr>
          <w:sz w:val="22"/>
          <w:szCs w:val="22"/>
        </w:rPr>
      </w:pPr>
      <w:r>
        <w:t xml:space="preserve">MM. DONDELINGER, BINET, JACQUEMIN, VANDENINDEN, HOTTON, </w:t>
      </w:r>
      <w:r w:rsidRPr="00B02ED9">
        <w:rPr>
          <w:sz w:val="22"/>
          <w:szCs w:val="22"/>
        </w:rPr>
        <w:t>Echevins ;</w:t>
      </w:r>
    </w:p>
    <w:p w:rsidR="00CA5A2C" w:rsidRPr="009000AB" w:rsidRDefault="00CA5A2C" w:rsidP="00CA5A2C">
      <w:pPr>
        <w:tabs>
          <w:tab w:val="left" w:pos="284"/>
        </w:tabs>
        <w:ind w:left="993"/>
        <w:jc w:val="both"/>
        <w:rPr>
          <w:sz w:val="22"/>
          <w:szCs w:val="22"/>
        </w:rPr>
      </w:pPr>
      <w:r>
        <w:t xml:space="preserve">Mmes AUBERTIN, CRUCITTI, GUELFF, HABARU, LARDOT, NIZET, WEBER et Mrs DELCOMMUNE, FORGET, HANFF, JANSON, KOENIG, LAMBERT, MOROSINI,  WEYDERS, </w:t>
      </w:r>
      <w:r w:rsidRPr="009000AB">
        <w:rPr>
          <w:sz w:val="22"/>
          <w:szCs w:val="22"/>
        </w:rPr>
        <w:t>Conseillers Communaux ;</w:t>
      </w:r>
    </w:p>
    <w:p w:rsidR="00CA5A2C" w:rsidRPr="00B02ED9" w:rsidRDefault="00CA5A2C" w:rsidP="00CA5A2C">
      <w:pPr>
        <w:tabs>
          <w:tab w:val="left" w:pos="1843"/>
        </w:tabs>
        <w:ind w:left="993"/>
        <w:rPr>
          <w:sz w:val="22"/>
          <w:szCs w:val="22"/>
        </w:rPr>
      </w:pPr>
      <w:r>
        <w:rPr>
          <w:sz w:val="22"/>
          <w:szCs w:val="22"/>
        </w:rPr>
        <w:t>M. DEVAUX</w:t>
      </w:r>
      <w:r w:rsidRPr="00B02ED9">
        <w:rPr>
          <w:sz w:val="22"/>
          <w:szCs w:val="22"/>
        </w:rPr>
        <w:t>, Président du CPAS;</w:t>
      </w:r>
    </w:p>
    <w:p w:rsidR="00CA5A2C" w:rsidRDefault="00CA5A2C" w:rsidP="00CA5A2C">
      <w:pPr>
        <w:tabs>
          <w:tab w:val="left" w:pos="1843"/>
        </w:tabs>
        <w:ind w:left="993"/>
        <w:rPr>
          <w:sz w:val="22"/>
          <w:szCs w:val="22"/>
        </w:rPr>
      </w:pPr>
      <w:r>
        <w:rPr>
          <w:sz w:val="22"/>
          <w:szCs w:val="22"/>
        </w:rPr>
        <w:t xml:space="preserve">M. </w:t>
      </w:r>
      <w:r w:rsidRPr="00B02ED9">
        <w:rPr>
          <w:sz w:val="22"/>
          <w:szCs w:val="22"/>
        </w:rPr>
        <w:t>ANTONACCI, Directeur général.</w:t>
      </w:r>
    </w:p>
    <w:p w:rsidR="00CA5A2C" w:rsidRDefault="00CA5A2C" w:rsidP="00CA5A2C">
      <w:pPr>
        <w:tabs>
          <w:tab w:val="left" w:pos="1843"/>
        </w:tabs>
        <w:rPr>
          <w:sz w:val="22"/>
          <w:szCs w:val="22"/>
        </w:rPr>
      </w:pPr>
    </w:p>
    <w:p w:rsidR="00CA5A2C" w:rsidRPr="00B02ED9" w:rsidRDefault="00CA5A2C" w:rsidP="00CA5A2C">
      <w:pPr>
        <w:tabs>
          <w:tab w:val="left" w:pos="1843"/>
        </w:tabs>
        <w:rPr>
          <w:sz w:val="22"/>
          <w:szCs w:val="22"/>
        </w:rPr>
      </w:pPr>
      <w:r>
        <w:rPr>
          <w:b/>
          <w:bCs/>
          <w:noProof/>
          <w:u w:val="single"/>
        </w:rPr>
        <w:t>Excusés</w:t>
      </w:r>
      <w:r w:rsidRPr="00E53F88">
        <w:rPr>
          <w:noProof/>
        </w:rPr>
        <w:t>:</w:t>
      </w:r>
      <w:r w:rsidRPr="00E53F88">
        <w:rPr>
          <w:noProof/>
          <w:sz w:val="22"/>
          <w:szCs w:val="22"/>
        </w:rPr>
        <w:t xml:space="preserve">    </w:t>
      </w:r>
      <w:r>
        <w:rPr>
          <w:sz w:val="22"/>
          <w:szCs w:val="22"/>
        </w:rPr>
        <w:t>MM. BAILLEUX et BECHOUX, Echevins</w:t>
      </w:r>
      <w:r w:rsidRPr="00B02ED9">
        <w:rPr>
          <w:sz w:val="22"/>
          <w:szCs w:val="22"/>
        </w:rPr>
        <w:t> ;</w:t>
      </w:r>
    </w:p>
    <w:p w:rsidR="00E3544E" w:rsidRDefault="00E3544E" w:rsidP="00A53F9C">
      <w:pPr>
        <w:tabs>
          <w:tab w:val="left" w:pos="1843"/>
        </w:tabs>
        <w:rPr>
          <w:noProof/>
        </w:rPr>
      </w:pPr>
    </w:p>
    <w:p w:rsidR="00EF6CA1" w:rsidRDefault="00EF6CA1" w:rsidP="00E3544E">
      <w:pPr>
        <w:tabs>
          <w:tab w:val="left" w:pos="1134"/>
        </w:tabs>
        <w:ind w:right="-290"/>
        <w:jc w:val="both"/>
        <w:rPr>
          <w:noProof/>
        </w:rPr>
      </w:pPr>
      <w:r>
        <w:rPr>
          <w:b/>
          <w:noProof/>
          <w:u w:val="single"/>
        </w:rPr>
        <w:t xml:space="preserve">Règlement d’octroi d’une prime </w:t>
      </w:r>
      <w:r w:rsidR="00B05CC2">
        <w:rPr>
          <w:b/>
          <w:noProof/>
          <w:u w:val="single"/>
        </w:rPr>
        <w:t>communale pour la réalisation de travaux d’économie d’énergie dans les logements</w:t>
      </w:r>
    </w:p>
    <w:p w:rsidR="00EF6CA1" w:rsidRDefault="00EF6CA1" w:rsidP="00E3544E">
      <w:pPr>
        <w:tabs>
          <w:tab w:val="left" w:pos="1134"/>
        </w:tabs>
        <w:ind w:right="-290"/>
        <w:jc w:val="both"/>
        <w:rPr>
          <w:noProof/>
        </w:rPr>
      </w:pPr>
    </w:p>
    <w:p w:rsidR="00193B66" w:rsidRDefault="00193B66" w:rsidP="00193B66">
      <w:pPr>
        <w:jc w:val="both"/>
        <w:rPr>
          <w:b/>
          <w:u w:val="single"/>
        </w:rPr>
      </w:pPr>
      <w:proofErr w:type="spellStart"/>
      <w:r w:rsidRPr="00193B66">
        <w:rPr>
          <w:b/>
          <w:u w:val="single"/>
        </w:rPr>
        <w:t>Délib</w:t>
      </w:r>
      <w:proofErr w:type="spellEnd"/>
      <w:r w:rsidRPr="00193B66">
        <w:rPr>
          <w:b/>
          <w:u w:val="single"/>
        </w:rPr>
        <w:t>. n°</w:t>
      </w:r>
      <w:r w:rsidR="00CA5A2C">
        <w:rPr>
          <w:b/>
          <w:u w:val="single"/>
        </w:rPr>
        <w:t>1818</w:t>
      </w:r>
    </w:p>
    <w:p w:rsidR="00193B66" w:rsidRDefault="00193B66" w:rsidP="00193B66">
      <w:pPr>
        <w:jc w:val="both"/>
        <w:rPr>
          <w:b/>
          <w:u w:val="single"/>
        </w:rPr>
      </w:pPr>
    </w:p>
    <w:p w:rsidR="00EF6CA1" w:rsidRDefault="00EF6CA1" w:rsidP="00EF6CA1">
      <w:pPr>
        <w:ind w:right="-290"/>
        <w:jc w:val="both"/>
        <w:rPr>
          <w:noProof/>
        </w:rPr>
      </w:pPr>
      <w:r>
        <w:rPr>
          <w:noProof/>
        </w:rPr>
        <w:t>Le Conseil communal,</w:t>
      </w:r>
    </w:p>
    <w:p w:rsidR="00EF6CA1" w:rsidRDefault="00EF6CA1" w:rsidP="00EF6CA1">
      <w:pPr>
        <w:ind w:right="-290"/>
        <w:jc w:val="both"/>
        <w:rPr>
          <w:noProof/>
        </w:rPr>
      </w:pPr>
    </w:p>
    <w:p w:rsidR="00EF6CA1" w:rsidRDefault="00EF6CA1" w:rsidP="00EF6CA1">
      <w:pPr>
        <w:ind w:right="-290"/>
        <w:jc w:val="both"/>
        <w:rPr>
          <w:noProof/>
        </w:rPr>
      </w:pPr>
      <w:r>
        <w:rPr>
          <w:noProof/>
        </w:rPr>
        <w:t>Vu l’article L1120-30 du Code de la Démocratie Locale et de la Décentralisation ;</w:t>
      </w:r>
    </w:p>
    <w:p w:rsidR="00B05CC2" w:rsidRDefault="00B05CC2" w:rsidP="00EF6CA1">
      <w:pPr>
        <w:ind w:right="-290"/>
        <w:jc w:val="both"/>
        <w:rPr>
          <w:noProof/>
        </w:rPr>
      </w:pPr>
    </w:p>
    <w:p w:rsidR="00EF6CA1" w:rsidRDefault="00B05CC2" w:rsidP="00EF6CA1">
      <w:pPr>
        <w:ind w:right="-290"/>
        <w:jc w:val="both"/>
        <w:rPr>
          <w:noProof/>
        </w:rPr>
      </w:pPr>
      <w:r>
        <w:rPr>
          <w:noProof/>
        </w:rPr>
        <w:t>Vu l’arrêté du Gouvernement wallon du 26 mars 2015 instaurant un régime de primes aux particuliers favorisant les économies d’énergies et la rénovation des logements ;</w:t>
      </w:r>
    </w:p>
    <w:p w:rsidR="00B05CC2" w:rsidRDefault="00B05CC2" w:rsidP="00EF6CA1">
      <w:pPr>
        <w:ind w:right="-290"/>
        <w:jc w:val="both"/>
        <w:rPr>
          <w:noProof/>
        </w:rPr>
      </w:pPr>
    </w:p>
    <w:p w:rsidR="00CC21ED" w:rsidRDefault="00CC21ED" w:rsidP="00EF6CA1">
      <w:pPr>
        <w:ind w:right="-290"/>
        <w:jc w:val="both"/>
        <w:rPr>
          <w:noProof/>
        </w:rPr>
      </w:pPr>
      <w:r>
        <w:rPr>
          <w:noProof/>
        </w:rPr>
        <w:t>Vu l’arrêté Ministériel du 30 avril 2015 p</w:t>
      </w:r>
      <w:r w:rsidR="00471885">
        <w:rPr>
          <w:noProof/>
        </w:rPr>
        <w:t>or</w:t>
      </w:r>
      <w:r>
        <w:rPr>
          <w:noProof/>
        </w:rPr>
        <w:t>tant exécution de l’AGW du 26 mars 2015 instaurant un régime de primes aux particuliers favorisant les économies d’énergies et la rénovation des logements ;</w:t>
      </w:r>
    </w:p>
    <w:p w:rsidR="00CC21ED" w:rsidRDefault="00CC21ED" w:rsidP="00EF6CA1">
      <w:pPr>
        <w:ind w:right="-290"/>
        <w:jc w:val="both"/>
        <w:rPr>
          <w:noProof/>
        </w:rPr>
      </w:pPr>
    </w:p>
    <w:p w:rsidR="00B05CC2" w:rsidRDefault="00B05CC2" w:rsidP="00EF6CA1">
      <w:pPr>
        <w:ind w:right="-290"/>
        <w:jc w:val="both"/>
        <w:rPr>
          <w:noProof/>
        </w:rPr>
      </w:pPr>
      <w:r>
        <w:rPr>
          <w:noProof/>
        </w:rPr>
        <w:t>Considérant que cette initiative s’inscrit dans une politique de développement durable et de protection de notre environnement (diminution des gaz à effet de serre) ;</w:t>
      </w:r>
    </w:p>
    <w:p w:rsidR="00B05CC2" w:rsidRDefault="00B05CC2" w:rsidP="00EF6CA1">
      <w:pPr>
        <w:ind w:right="-290"/>
        <w:jc w:val="both"/>
        <w:rPr>
          <w:noProof/>
        </w:rPr>
      </w:pPr>
    </w:p>
    <w:p w:rsidR="00EF6CA1" w:rsidRDefault="00B05CC2" w:rsidP="00EF6CA1">
      <w:pPr>
        <w:ind w:right="-290"/>
        <w:jc w:val="both"/>
        <w:rPr>
          <w:noProof/>
        </w:rPr>
      </w:pPr>
      <w:r>
        <w:rPr>
          <w:noProof/>
        </w:rPr>
        <w:t xml:space="preserve">Considérant que la commune d’Aubange peut encourager les économies d’énergie en octroyant des subsides aux citoyens </w:t>
      </w:r>
      <w:r w:rsidR="00EF6CA1">
        <w:rPr>
          <w:noProof/>
        </w:rPr>
        <w:t>;</w:t>
      </w:r>
    </w:p>
    <w:p w:rsidR="00EF6CA1" w:rsidRDefault="00EF6CA1" w:rsidP="00EF6CA1">
      <w:pPr>
        <w:ind w:right="-290"/>
        <w:jc w:val="both"/>
        <w:rPr>
          <w:noProof/>
        </w:rPr>
      </w:pPr>
    </w:p>
    <w:p w:rsidR="002277FD" w:rsidRDefault="002277FD" w:rsidP="00EF6CA1">
      <w:pPr>
        <w:ind w:right="-290"/>
        <w:jc w:val="both"/>
        <w:rPr>
          <w:noProof/>
        </w:rPr>
      </w:pPr>
      <w:r>
        <w:rPr>
          <w:noProof/>
        </w:rPr>
        <w:t>Attendu l’avis favorable n°37/2016 rendu par le Directeur financier ;</w:t>
      </w:r>
    </w:p>
    <w:p w:rsidR="002277FD" w:rsidRDefault="002277FD" w:rsidP="00EF6CA1">
      <w:pPr>
        <w:ind w:right="-290"/>
        <w:jc w:val="both"/>
        <w:rPr>
          <w:noProof/>
        </w:rPr>
      </w:pPr>
    </w:p>
    <w:p w:rsidR="00B05CC2" w:rsidRDefault="00B05CC2" w:rsidP="00EF6CA1">
      <w:pPr>
        <w:ind w:right="-290"/>
        <w:jc w:val="both"/>
        <w:rPr>
          <w:noProof/>
        </w:rPr>
      </w:pPr>
      <w:r>
        <w:rPr>
          <w:noProof/>
        </w:rPr>
        <w:t>Sur proposition du Collège communal ;</w:t>
      </w:r>
    </w:p>
    <w:p w:rsidR="00B05CC2" w:rsidRDefault="00B05CC2" w:rsidP="00EF6CA1">
      <w:pPr>
        <w:ind w:right="-290"/>
        <w:jc w:val="both"/>
        <w:rPr>
          <w:noProof/>
        </w:rPr>
      </w:pPr>
    </w:p>
    <w:p w:rsidR="00193B66" w:rsidRDefault="00EF6CA1" w:rsidP="00EF6CA1">
      <w:pPr>
        <w:ind w:right="-290"/>
        <w:jc w:val="both"/>
        <w:rPr>
          <w:noProof/>
        </w:rPr>
      </w:pPr>
      <w:r>
        <w:rPr>
          <w:noProof/>
        </w:rPr>
        <w:t>Après en avoir délibéré</w:t>
      </w:r>
      <w:r w:rsidR="00193B66">
        <w:rPr>
          <w:noProof/>
        </w:rPr>
        <w:t> ;</w:t>
      </w:r>
    </w:p>
    <w:p w:rsidR="00193B66" w:rsidRDefault="00193B66" w:rsidP="00EF6CA1">
      <w:pPr>
        <w:ind w:right="-290"/>
        <w:jc w:val="both"/>
        <w:rPr>
          <w:noProof/>
        </w:rPr>
      </w:pPr>
    </w:p>
    <w:p w:rsidR="00193B66" w:rsidRDefault="00193B66" w:rsidP="00EF6CA1">
      <w:pPr>
        <w:ind w:right="-290"/>
        <w:jc w:val="both"/>
        <w:rPr>
          <w:noProof/>
        </w:rPr>
      </w:pPr>
      <w:r>
        <w:rPr>
          <w:noProof/>
        </w:rPr>
        <w:t>A l’unanimité ;</w:t>
      </w:r>
    </w:p>
    <w:p w:rsidR="00193B66" w:rsidRDefault="00193B66" w:rsidP="00EF6CA1">
      <w:pPr>
        <w:ind w:right="-290"/>
        <w:jc w:val="both"/>
        <w:rPr>
          <w:noProof/>
        </w:rPr>
      </w:pPr>
    </w:p>
    <w:p w:rsidR="00193B66" w:rsidRPr="00193B66" w:rsidRDefault="00193B66" w:rsidP="00EF6CA1">
      <w:pPr>
        <w:ind w:right="-290"/>
        <w:jc w:val="both"/>
        <w:rPr>
          <w:b/>
          <w:noProof/>
        </w:rPr>
      </w:pPr>
      <w:r w:rsidRPr="00193B66">
        <w:rPr>
          <w:b/>
          <w:noProof/>
        </w:rPr>
        <w:t>ARRETE :</w:t>
      </w:r>
    </w:p>
    <w:p w:rsidR="00193B66" w:rsidRDefault="00193B66" w:rsidP="00193B66">
      <w:pPr>
        <w:ind w:right="-290"/>
        <w:jc w:val="both"/>
        <w:rPr>
          <w:noProof/>
        </w:rPr>
      </w:pPr>
    </w:p>
    <w:p w:rsidR="00193B66" w:rsidRPr="00193B66" w:rsidRDefault="00193B66" w:rsidP="00193B66">
      <w:pPr>
        <w:ind w:right="-290"/>
        <w:jc w:val="both"/>
        <w:rPr>
          <w:b/>
          <w:noProof/>
          <w:u w:val="single"/>
        </w:rPr>
      </w:pPr>
      <w:r w:rsidRPr="00193B66">
        <w:rPr>
          <w:b/>
          <w:noProof/>
          <w:u w:val="single"/>
        </w:rPr>
        <w:t>Article I</w:t>
      </w:r>
      <w:r w:rsidRPr="00193B66">
        <w:rPr>
          <w:b/>
          <w:noProof/>
          <w:u w:val="single"/>
          <w:vertAlign w:val="superscript"/>
        </w:rPr>
        <w:t>er</w:t>
      </w:r>
    </w:p>
    <w:p w:rsidR="00B251BC" w:rsidRDefault="00480273" w:rsidP="00193B66">
      <w:pPr>
        <w:ind w:right="-290"/>
        <w:jc w:val="both"/>
        <w:rPr>
          <w:noProof/>
        </w:rPr>
      </w:pPr>
      <w:r>
        <w:rPr>
          <w:noProof/>
        </w:rPr>
        <w:t>Dans les limites du présent règlement et des crédits budgétaires prévus à cet effet, le Collège communal peut accorder une prime pour l’exécution de travaux destinés à améliorer la performance énegétique d’un logement.</w:t>
      </w:r>
    </w:p>
    <w:p w:rsidR="00480273" w:rsidRDefault="00480273" w:rsidP="00193B66">
      <w:pPr>
        <w:ind w:right="-290"/>
        <w:jc w:val="both"/>
        <w:rPr>
          <w:noProof/>
        </w:rPr>
      </w:pPr>
    </w:p>
    <w:p w:rsidR="0037213B" w:rsidRDefault="0037213B" w:rsidP="00193B66">
      <w:pPr>
        <w:ind w:right="-290"/>
        <w:jc w:val="both"/>
        <w:rPr>
          <w:noProof/>
        </w:rPr>
      </w:pPr>
      <w:r>
        <w:rPr>
          <w:noProof/>
        </w:rPr>
        <w:t>Les travaux d’économie d’énergie subsidiés sont :</w:t>
      </w:r>
    </w:p>
    <w:p w:rsidR="0037213B" w:rsidRDefault="0037213B" w:rsidP="0037213B">
      <w:pPr>
        <w:pStyle w:val="Paragraphedeliste"/>
        <w:numPr>
          <w:ilvl w:val="0"/>
          <w:numId w:val="20"/>
        </w:numPr>
        <w:ind w:left="714" w:right="-289" w:hanging="357"/>
        <w:contextualSpacing w:val="0"/>
        <w:jc w:val="both"/>
        <w:rPr>
          <w:noProof/>
        </w:rPr>
      </w:pPr>
      <w:r>
        <w:rPr>
          <w:noProof/>
        </w:rPr>
        <w:t>audit énergétique</w:t>
      </w:r>
    </w:p>
    <w:p w:rsidR="0037213B" w:rsidRDefault="0037213B" w:rsidP="0037213B">
      <w:pPr>
        <w:pStyle w:val="Paragraphedeliste"/>
        <w:numPr>
          <w:ilvl w:val="0"/>
          <w:numId w:val="20"/>
        </w:numPr>
        <w:ind w:left="714" w:right="-289" w:hanging="357"/>
        <w:contextualSpacing w:val="0"/>
        <w:jc w:val="both"/>
        <w:rPr>
          <w:noProof/>
        </w:rPr>
      </w:pPr>
      <w:r>
        <w:rPr>
          <w:noProof/>
        </w:rPr>
        <w:t>isolation du toit</w:t>
      </w:r>
    </w:p>
    <w:p w:rsidR="0037213B" w:rsidRDefault="0037213B" w:rsidP="0037213B">
      <w:pPr>
        <w:pStyle w:val="Paragraphedeliste"/>
        <w:numPr>
          <w:ilvl w:val="0"/>
          <w:numId w:val="20"/>
        </w:numPr>
        <w:ind w:left="714" w:right="-289" w:hanging="357"/>
        <w:contextualSpacing w:val="0"/>
        <w:jc w:val="both"/>
        <w:rPr>
          <w:noProof/>
        </w:rPr>
      </w:pPr>
      <w:r>
        <w:rPr>
          <w:noProof/>
        </w:rPr>
        <w:t>isolation des murs</w:t>
      </w:r>
    </w:p>
    <w:p w:rsidR="0037213B" w:rsidRDefault="0037213B" w:rsidP="0037213B">
      <w:pPr>
        <w:pStyle w:val="Paragraphedeliste"/>
        <w:numPr>
          <w:ilvl w:val="0"/>
          <w:numId w:val="20"/>
        </w:numPr>
        <w:ind w:left="714" w:right="-289" w:hanging="357"/>
        <w:contextualSpacing w:val="0"/>
        <w:jc w:val="both"/>
        <w:rPr>
          <w:noProof/>
        </w:rPr>
      </w:pPr>
      <w:r>
        <w:rPr>
          <w:noProof/>
        </w:rPr>
        <w:t>isolation du sol</w:t>
      </w:r>
    </w:p>
    <w:p w:rsidR="0037213B" w:rsidRDefault="0037213B" w:rsidP="0037213B">
      <w:pPr>
        <w:pStyle w:val="Paragraphedeliste"/>
        <w:numPr>
          <w:ilvl w:val="0"/>
          <w:numId w:val="20"/>
        </w:numPr>
        <w:ind w:left="714" w:right="-289" w:hanging="357"/>
        <w:contextualSpacing w:val="0"/>
        <w:jc w:val="both"/>
        <w:rPr>
          <w:noProof/>
        </w:rPr>
      </w:pPr>
      <w:r>
        <w:rPr>
          <w:noProof/>
        </w:rPr>
        <w:t>installation d’une chaudière au gaz naturel à condensation</w:t>
      </w:r>
    </w:p>
    <w:p w:rsidR="0037213B" w:rsidRDefault="0037213B" w:rsidP="0037213B">
      <w:pPr>
        <w:pStyle w:val="Paragraphedeliste"/>
        <w:numPr>
          <w:ilvl w:val="0"/>
          <w:numId w:val="20"/>
        </w:numPr>
        <w:ind w:left="714" w:right="-289" w:hanging="357"/>
        <w:contextualSpacing w:val="0"/>
        <w:jc w:val="both"/>
        <w:rPr>
          <w:noProof/>
        </w:rPr>
      </w:pPr>
      <w:r>
        <w:rPr>
          <w:noProof/>
        </w:rPr>
        <w:t>installation d’une pompe à chaleur pour l’eau chaude sanitaire</w:t>
      </w:r>
    </w:p>
    <w:p w:rsidR="0037213B" w:rsidRDefault="0037213B" w:rsidP="0037213B">
      <w:pPr>
        <w:pStyle w:val="Paragraphedeliste"/>
        <w:numPr>
          <w:ilvl w:val="0"/>
          <w:numId w:val="20"/>
        </w:numPr>
        <w:ind w:left="714" w:right="-289" w:hanging="357"/>
        <w:contextualSpacing w:val="0"/>
        <w:jc w:val="both"/>
        <w:rPr>
          <w:noProof/>
        </w:rPr>
      </w:pPr>
      <w:r>
        <w:rPr>
          <w:noProof/>
        </w:rPr>
        <w:lastRenderedPageBreak/>
        <w:t>installation d’une pompe à chaleur chauffage ou combinée</w:t>
      </w:r>
    </w:p>
    <w:p w:rsidR="0037213B" w:rsidRDefault="0037213B" w:rsidP="0037213B">
      <w:pPr>
        <w:pStyle w:val="Paragraphedeliste"/>
        <w:numPr>
          <w:ilvl w:val="0"/>
          <w:numId w:val="20"/>
        </w:numPr>
        <w:ind w:left="714" w:right="-289" w:hanging="357"/>
        <w:contextualSpacing w:val="0"/>
        <w:jc w:val="both"/>
        <w:rPr>
          <w:noProof/>
        </w:rPr>
      </w:pPr>
      <w:r>
        <w:rPr>
          <w:noProof/>
        </w:rPr>
        <w:t>installation d’une chaudière biomasse</w:t>
      </w:r>
    </w:p>
    <w:p w:rsidR="0037213B" w:rsidRDefault="0037213B" w:rsidP="0037213B">
      <w:pPr>
        <w:pStyle w:val="Paragraphedeliste"/>
        <w:numPr>
          <w:ilvl w:val="0"/>
          <w:numId w:val="20"/>
        </w:numPr>
        <w:ind w:left="714" w:right="-289" w:hanging="357"/>
        <w:contextualSpacing w:val="0"/>
        <w:jc w:val="both"/>
        <w:rPr>
          <w:noProof/>
        </w:rPr>
      </w:pPr>
      <w:r>
        <w:rPr>
          <w:noProof/>
        </w:rPr>
        <w:t>installation d’un chauffe-eau solaire</w:t>
      </w:r>
    </w:p>
    <w:p w:rsidR="0037213B" w:rsidRDefault="0037213B" w:rsidP="00193B66">
      <w:pPr>
        <w:ind w:right="-290"/>
        <w:jc w:val="both"/>
        <w:rPr>
          <w:noProof/>
        </w:rPr>
      </w:pPr>
    </w:p>
    <w:p w:rsidR="00B251BC" w:rsidRDefault="00B251BC" w:rsidP="00193B66">
      <w:pPr>
        <w:ind w:right="-290"/>
        <w:jc w:val="both"/>
        <w:rPr>
          <w:b/>
          <w:noProof/>
          <w:u w:val="single"/>
        </w:rPr>
      </w:pPr>
      <w:r>
        <w:rPr>
          <w:b/>
          <w:noProof/>
          <w:u w:val="single"/>
        </w:rPr>
        <w:t>Article 2</w:t>
      </w:r>
    </w:p>
    <w:p w:rsidR="00B74C4D" w:rsidRDefault="00B74C4D" w:rsidP="00193B66">
      <w:pPr>
        <w:ind w:right="-290"/>
        <w:jc w:val="both"/>
        <w:rPr>
          <w:noProof/>
        </w:rPr>
      </w:pPr>
      <w:r>
        <w:rPr>
          <w:noProof/>
        </w:rPr>
        <w:t>Suivant les mêmes conditions d’agréation, c</w:t>
      </w:r>
      <w:r w:rsidR="00480273">
        <w:rPr>
          <w:noProof/>
        </w:rPr>
        <w:t>ette subvention est octroyée aux propriétaires bénéficiaires de la prime accordée par la Région wallonne en application de l’arrêté du Gouvernemen</w:t>
      </w:r>
      <w:r>
        <w:rPr>
          <w:noProof/>
        </w:rPr>
        <w:t>t wallon mentionné précédemment.</w:t>
      </w:r>
    </w:p>
    <w:p w:rsidR="00480273" w:rsidRDefault="00480273" w:rsidP="00193B66">
      <w:pPr>
        <w:ind w:right="-290"/>
        <w:jc w:val="both"/>
        <w:rPr>
          <w:noProof/>
        </w:rPr>
      </w:pPr>
    </w:p>
    <w:p w:rsidR="009526B6" w:rsidRPr="009526B6" w:rsidRDefault="009526B6" w:rsidP="00193B66">
      <w:pPr>
        <w:ind w:right="-290"/>
        <w:jc w:val="both"/>
        <w:rPr>
          <w:noProof/>
        </w:rPr>
      </w:pPr>
      <w:r>
        <w:rPr>
          <w:b/>
          <w:noProof/>
          <w:u w:val="single"/>
        </w:rPr>
        <w:t>Article 3</w:t>
      </w:r>
    </w:p>
    <w:p w:rsidR="001831A4" w:rsidRDefault="00480273" w:rsidP="00C23A6D">
      <w:pPr>
        <w:ind w:right="-290"/>
        <w:jc w:val="both"/>
        <w:rPr>
          <w:noProof/>
        </w:rPr>
      </w:pPr>
      <w:r w:rsidRPr="008D16E3">
        <w:rPr>
          <w:noProof/>
        </w:rPr>
        <w:t xml:space="preserve">Le montant de la prime accordée à charge de la caisse communale est fixé à </w:t>
      </w:r>
      <w:r w:rsidR="004572F8" w:rsidRPr="008D16E3">
        <w:rPr>
          <w:noProof/>
        </w:rPr>
        <w:t>20</w:t>
      </w:r>
      <w:r w:rsidRPr="008D16E3">
        <w:rPr>
          <w:noProof/>
        </w:rPr>
        <w:t xml:space="preserve"> % du montant de celle </w:t>
      </w:r>
      <w:r w:rsidR="00B60550" w:rsidRPr="008D16E3">
        <w:rPr>
          <w:noProof/>
        </w:rPr>
        <w:t xml:space="preserve">accordée par la Région wallonne avec un maximum de </w:t>
      </w:r>
      <w:r w:rsidR="004572F8" w:rsidRPr="008D16E3">
        <w:rPr>
          <w:noProof/>
        </w:rPr>
        <w:t>500</w:t>
      </w:r>
      <w:r w:rsidR="00B60550" w:rsidRPr="008D16E3">
        <w:rPr>
          <w:noProof/>
        </w:rPr>
        <w:t xml:space="preserve"> €.</w:t>
      </w:r>
    </w:p>
    <w:p w:rsidR="00480273" w:rsidRDefault="00480273" w:rsidP="00C23A6D">
      <w:pPr>
        <w:ind w:right="-290"/>
        <w:jc w:val="both"/>
        <w:rPr>
          <w:noProof/>
        </w:rPr>
      </w:pPr>
    </w:p>
    <w:p w:rsidR="00480273" w:rsidRDefault="00480273" w:rsidP="00C23A6D">
      <w:pPr>
        <w:ind w:right="-290"/>
        <w:jc w:val="both"/>
        <w:rPr>
          <w:noProof/>
        </w:rPr>
      </w:pPr>
      <w:r>
        <w:rPr>
          <w:noProof/>
        </w:rPr>
        <w:t>Le montant cumulé des primes (régionale et communale) ne peut jamais dépasser le montant des investissements.</w:t>
      </w:r>
    </w:p>
    <w:p w:rsidR="00480273" w:rsidRPr="00480273" w:rsidRDefault="00480273" w:rsidP="00C23A6D">
      <w:pPr>
        <w:ind w:right="-290"/>
        <w:jc w:val="both"/>
        <w:rPr>
          <w:noProof/>
        </w:rPr>
      </w:pPr>
    </w:p>
    <w:p w:rsidR="00C23A6D" w:rsidRDefault="000D0E92" w:rsidP="00C23A6D">
      <w:pPr>
        <w:ind w:right="-290"/>
        <w:jc w:val="both"/>
        <w:rPr>
          <w:noProof/>
        </w:rPr>
      </w:pPr>
      <w:r>
        <w:rPr>
          <w:b/>
          <w:noProof/>
          <w:u w:val="single"/>
        </w:rPr>
        <w:t>Article 4</w:t>
      </w:r>
    </w:p>
    <w:p w:rsidR="004572F8" w:rsidRDefault="004572F8" w:rsidP="00193B66">
      <w:pPr>
        <w:ind w:right="-290"/>
        <w:jc w:val="both"/>
        <w:rPr>
          <w:noProof/>
        </w:rPr>
      </w:pPr>
      <w:r>
        <w:rPr>
          <w:noProof/>
        </w:rPr>
        <w:t>Pour être recevable, le demandeur doit introduire une demande accompagnée de(s) facture(s) et de la notification du montant définitif de la prime octroyée par la Région wallonne pour le(s) même(s) investissement(s), dans les trois mois à compter de la réception de ce document</w:t>
      </w:r>
    </w:p>
    <w:p w:rsidR="004572F8" w:rsidRDefault="004572F8" w:rsidP="004572F8">
      <w:pPr>
        <w:ind w:right="-290"/>
        <w:jc w:val="both"/>
        <w:rPr>
          <w:noProof/>
        </w:rPr>
      </w:pPr>
    </w:p>
    <w:p w:rsidR="004572F8" w:rsidRDefault="004572F8" w:rsidP="004572F8">
      <w:pPr>
        <w:ind w:right="-290"/>
        <w:jc w:val="both"/>
        <w:rPr>
          <w:noProof/>
        </w:rPr>
      </w:pPr>
      <w:r>
        <w:rPr>
          <w:noProof/>
        </w:rPr>
        <w:t>La demande est introduite à l’aide du formulaire</w:t>
      </w:r>
      <w:r w:rsidRPr="004572F8">
        <w:rPr>
          <w:noProof/>
        </w:rPr>
        <w:t xml:space="preserve"> </w:t>
      </w:r>
      <w:r>
        <w:rPr>
          <w:noProof/>
        </w:rPr>
        <w:t>délivré par l’Administration Communale.</w:t>
      </w:r>
    </w:p>
    <w:p w:rsidR="004572F8" w:rsidRPr="00E66C3B" w:rsidRDefault="004572F8" w:rsidP="00193B66">
      <w:pPr>
        <w:ind w:right="-290"/>
        <w:jc w:val="both"/>
        <w:rPr>
          <w:noProof/>
        </w:rPr>
      </w:pPr>
    </w:p>
    <w:p w:rsidR="000D0E92" w:rsidRDefault="000D0E92" w:rsidP="00193B66">
      <w:pPr>
        <w:ind w:right="-290"/>
        <w:jc w:val="both"/>
        <w:rPr>
          <w:noProof/>
        </w:rPr>
      </w:pPr>
      <w:r>
        <w:rPr>
          <w:b/>
          <w:noProof/>
          <w:u w:val="single"/>
        </w:rPr>
        <w:t>Article 5</w:t>
      </w:r>
    </w:p>
    <w:p w:rsidR="008C6DCA" w:rsidRDefault="0037213B" w:rsidP="008C6DCA">
      <w:pPr>
        <w:ind w:right="-290"/>
        <w:jc w:val="both"/>
      </w:pPr>
      <w:r>
        <w:t>Au cas où le bénéficiaire est tenu de rembourser la subvention lui accordée par la Région wallonne, il est également tenu de restituer le montant de la somme perçue au titre de prime communale.</w:t>
      </w:r>
    </w:p>
    <w:p w:rsidR="0037213B" w:rsidRDefault="0037213B" w:rsidP="008C6DCA">
      <w:pPr>
        <w:ind w:right="-290"/>
        <w:jc w:val="both"/>
      </w:pPr>
    </w:p>
    <w:p w:rsidR="0037213B" w:rsidRDefault="0037213B" w:rsidP="008C6DCA">
      <w:pPr>
        <w:ind w:right="-290"/>
        <w:jc w:val="both"/>
      </w:pPr>
      <w:r>
        <w:t>Le remboursement de la prime est immédiatement exigé de tout bénéficiaire qui a fait une déclaration fausse ou inexacte ou qui ne respecte pas les conditions imposées par le présent règlement.</w:t>
      </w:r>
    </w:p>
    <w:p w:rsidR="0037213B" w:rsidRPr="0037213B" w:rsidRDefault="0037213B" w:rsidP="008C6DCA">
      <w:pPr>
        <w:ind w:right="-290"/>
        <w:jc w:val="both"/>
      </w:pPr>
    </w:p>
    <w:p w:rsidR="008C6DCA" w:rsidRDefault="008C6DCA" w:rsidP="008C6DCA">
      <w:pPr>
        <w:ind w:right="-290"/>
        <w:jc w:val="both"/>
      </w:pPr>
      <w:r>
        <w:rPr>
          <w:b/>
          <w:u w:val="single"/>
        </w:rPr>
        <w:t>Article 6</w:t>
      </w:r>
    </w:p>
    <w:p w:rsidR="000D0E92" w:rsidRDefault="0037213B" w:rsidP="000D0E92">
      <w:pPr>
        <w:ind w:right="-290"/>
        <w:jc w:val="both"/>
      </w:pPr>
      <w:r>
        <w:t>Mesure visant la simplification administrative : la preuve d’octroi de la subvention de la part de la Région wallonne pour la réalisation de travaux destinés à améliorer la performance énergétique d’un logement est considérée comme suffisante aux termes de l’article 4.</w:t>
      </w:r>
    </w:p>
    <w:p w:rsidR="002E5C5E" w:rsidRDefault="002E5C5E" w:rsidP="00B2129C">
      <w:pPr>
        <w:jc w:val="both"/>
        <w:rPr>
          <w:bCs/>
        </w:rPr>
      </w:pPr>
    </w:p>
    <w:p w:rsidR="002E41EA" w:rsidRDefault="002E41EA" w:rsidP="00B2129C">
      <w:pPr>
        <w:jc w:val="both"/>
        <w:rPr>
          <w:bCs/>
        </w:rPr>
      </w:pPr>
      <w:r>
        <w:rPr>
          <w:b/>
          <w:bCs/>
          <w:u w:val="single"/>
        </w:rPr>
        <w:t xml:space="preserve">Article </w:t>
      </w:r>
      <w:r w:rsidR="00B26598">
        <w:rPr>
          <w:b/>
          <w:bCs/>
          <w:u w:val="single"/>
        </w:rPr>
        <w:t>7</w:t>
      </w:r>
    </w:p>
    <w:p w:rsidR="002277FD" w:rsidRDefault="002277FD" w:rsidP="002277FD">
      <w:pPr>
        <w:jc w:val="both"/>
        <w:rPr>
          <w:bCs/>
        </w:rPr>
      </w:pPr>
      <w:r>
        <w:rPr>
          <w:bCs/>
        </w:rPr>
        <w:t xml:space="preserve">Le présent règlement sera publié conformément à l’article L1133-1 du Code de la Démocratie Locale et de la Décentralisation </w:t>
      </w:r>
      <w:r>
        <w:t>et entrera en vigueur conformément à l'article L1133-2 du même Code de la Démocratie Locale et de la Décentralisation.</w:t>
      </w:r>
    </w:p>
    <w:p w:rsidR="00E706A3" w:rsidRPr="009000AB" w:rsidRDefault="00E706A3" w:rsidP="00B2129C">
      <w:pPr>
        <w:jc w:val="both"/>
        <w:rPr>
          <w:bCs/>
        </w:rPr>
      </w:pPr>
    </w:p>
    <w:p w:rsidR="002E41EA" w:rsidRDefault="002E41EA" w:rsidP="009708A2">
      <w:pPr>
        <w:tabs>
          <w:tab w:val="left" w:pos="851"/>
        </w:tabs>
        <w:jc w:val="center"/>
        <w:rPr>
          <w:sz w:val="22"/>
          <w:szCs w:val="22"/>
          <w:u w:val="single"/>
          <w:lang w:val="fr-BE"/>
        </w:rPr>
      </w:pPr>
    </w:p>
    <w:p w:rsidR="00B26598" w:rsidRDefault="00B26598" w:rsidP="009708A2">
      <w:pPr>
        <w:tabs>
          <w:tab w:val="left" w:pos="851"/>
        </w:tabs>
        <w:jc w:val="center"/>
        <w:rPr>
          <w:sz w:val="22"/>
          <w:szCs w:val="22"/>
          <w:u w:val="single"/>
          <w:lang w:val="fr-BE"/>
        </w:rPr>
      </w:pPr>
    </w:p>
    <w:p w:rsidR="0083332C" w:rsidRPr="009000AB" w:rsidRDefault="0083332C" w:rsidP="009708A2">
      <w:pPr>
        <w:tabs>
          <w:tab w:val="left" w:pos="851"/>
        </w:tabs>
        <w:jc w:val="center"/>
        <w:rPr>
          <w:sz w:val="22"/>
          <w:szCs w:val="22"/>
          <w:lang w:val="fr-BE"/>
        </w:rPr>
      </w:pPr>
      <w:r w:rsidRPr="009000AB">
        <w:rPr>
          <w:sz w:val="22"/>
          <w:szCs w:val="22"/>
          <w:u w:val="single"/>
          <w:lang w:val="fr-BE"/>
        </w:rPr>
        <w:t xml:space="preserve">Par le </w:t>
      </w:r>
      <w:r w:rsidR="002F10A9" w:rsidRPr="009000AB">
        <w:rPr>
          <w:sz w:val="22"/>
          <w:szCs w:val="22"/>
          <w:u w:val="single"/>
          <w:lang w:val="fr-BE"/>
        </w:rPr>
        <w:t>Conseil</w:t>
      </w:r>
      <w:r w:rsidRPr="009000AB">
        <w:rPr>
          <w:sz w:val="22"/>
          <w:szCs w:val="22"/>
          <w:lang w:val="fr-BE"/>
        </w:rPr>
        <w:t>:</w:t>
      </w:r>
    </w:p>
    <w:p w:rsidR="00446C51" w:rsidRPr="009000AB" w:rsidRDefault="00446C51" w:rsidP="00B2129C">
      <w:pPr>
        <w:tabs>
          <w:tab w:val="left" w:pos="851"/>
          <w:tab w:val="left" w:pos="5103"/>
        </w:tabs>
        <w:jc w:val="both"/>
        <w:rPr>
          <w:sz w:val="22"/>
          <w:szCs w:val="22"/>
          <w:lang w:val="fr-BE"/>
        </w:rPr>
      </w:pPr>
    </w:p>
    <w:p w:rsidR="00446C51" w:rsidRPr="009000AB" w:rsidRDefault="00446C51" w:rsidP="00B2129C">
      <w:pPr>
        <w:tabs>
          <w:tab w:val="left" w:pos="851"/>
          <w:tab w:val="left" w:pos="5103"/>
        </w:tabs>
        <w:jc w:val="both"/>
        <w:rPr>
          <w:sz w:val="22"/>
          <w:szCs w:val="22"/>
          <w:lang w:val="fr-BE"/>
        </w:rPr>
      </w:pPr>
    </w:p>
    <w:p w:rsidR="002414D6" w:rsidRPr="009000AB" w:rsidRDefault="0083332C" w:rsidP="00B26598">
      <w:pPr>
        <w:tabs>
          <w:tab w:val="left" w:pos="851"/>
          <w:tab w:val="left" w:pos="6237"/>
        </w:tabs>
        <w:jc w:val="both"/>
        <w:rPr>
          <w:sz w:val="22"/>
          <w:szCs w:val="22"/>
          <w:lang w:val="fr-BE"/>
        </w:rPr>
      </w:pPr>
      <w:r w:rsidRPr="009000AB">
        <w:rPr>
          <w:sz w:val="22"/>
          <w:szCs w:val="22"/>
          <w:lang w:val="fr-BE"/>
        </w:rPr>
        <w:t xml:space="preserve">Le </w:t>
      </w:r>
      <w:r w:rsidR="008045ED" w:rsidRPr="009000AB">
        <w:rPr>
          <w:sz w:val="22"/>
          <w:szCs w:val="22"/>
          <w:lang w:val="fr-BE"/>
        </w:rPr>
        <w:t>Directeur Général</w:t>
      </w:r>
      <w:r w:rsidRPr="009000AB">
        <w:rPr>
          <w:sz w:val="22"/>
          <w:szCs w:val="22"/>
          <w:lang w:val="fr-BE"/>
        </w:rPr>
        <w:t>,</w:t>
      </w:r>
      <w:r w:rsidRPr="009000AB">
        <w:rPr>
          <w:sz w:val="22"/>
          <w:szCs w:val="22"/>
          <w:lang w:val="fr-BE"/>
        </w:rPr>
        <w:tab/>
        <w:t xml:space="preserve"> </w:t>
      </w:r>
      <w:r w:rsidR="009000AB">
        <w:rPr>
          <w:sz w:val="22"/>
          <w:szCs w:val="22"/>
          <w:lang w:val="fr-BE"/>
        </w:rPr>
        <w:t>Le Bourgmestre</w:t>
      </w:r>
      <w:r w:rsidR="002414D6" w:rsidRPr="009000AB">
        <w:rPr>
          <w:sz w:val="22"/>
          <w:szCs w:val="22"/>
          <w:lang w:val="fr-BE"/>
        </w:rPr>
        <w:t>,</w:t>
      </w:r>
    </w:p>
    <w:p w:rsidR="0083332C" w:rsidRPr="009000AB" w:rsidRDefault="002414D6" w:rsidP="002414D6">
      <w:pPr>
        <w:tabs>
          <w:tab w:val="left" w:pos="851"/>
          <w:tab w:val="left" w:pos="5103"/>
        </w:tabs>
        <w:jc w:val="both"/>
        <w:rPr>
          <w:sz w:val="22"/>
          <w:szCs w:val="22"/>
          <w:lang w:val="nl-NL"/>
        </w:rPr>
      </w:pPr>
      <w:r w:rsidRPr="009000AB">
        <w:rPr>
          <w:sz w:val="22"/>
          <w:szCs w:val="22"/>
          <w:lang w:val="nl-NL"/>
        </w:rPr>
        <w:t xml:space="preserve"> </w:t>
      </w:r>
      <w:r w:rsidR="00B97B34" w:rsidRPr="009000AB">
        <w:rPr>
          <w:sz w:val="22"/>
          <w:szCs w:val="22"/>
          <w:lang w:val="nl-NL"/>
        </w:rPr>
        <w:t xml:space="preserve">(s) </w:t>
      </w:r>
      <w:r w:rsidR="0083332C" w:rsidRPr="009000AB">
        <w:rPr>
          <w:sz w:val="22"/>
          <w:szCs w:val="22"/>
          <w:lang w:val="nl-NL"/>
        </w:rPr>
        <w:t>ANTONACCI T.</w:t>
      </w:r>
      <w:r w:rsidR="0083332C" w:rsidRPr="009000AB">
        <w:rPr>
          <w:sz w:val="22"/>
          <w:szCs w:val="22"/>
          <w:lang w:val="nl-NL"/>
        </w:rPr>
        <w:tab/>
      </w:r>
      <w:r w:rsidR="0083332C" w:rsidRPr="009000AB">
        <w:rPr>
          <w:sz w:val="22"/>
          <w:szCs w:val="22"/>
          <w:lang w:val="nl-NL"/>
        </w:rPr>
        <w:tab/>
      </w:r>
      <w:r w:rsidR="0083332C" w:rsidRPr="009000AB">
        <w:rPr>
          <w:sz w:val="22"/>
          <w:szCs w:val="22"/>
          <w:lang w:val="nl-NL"/>
        </w:rPr>
        <w:tab/>
        <w:t xml:space="preserve">(s) </w:t>
      </w:r>
      <w:r w:rsidR="009000AB">
        <w:rPr>
          <w:sz w:val="22"/>
          <w:szCs w:val="22"/>
          <w:lang w:val="nl-NL"/>
        </w:rPr>
        <w:t>BIORDI V.</w:t>
      </w:r>
      <w:r w:rsidR="0083332C" w:rsidRPr="009000AB">
        <w:rPr>
          <w:sz w:val="22"/>
          <w:szCs w:val="22"/>
          <w:lang w:val="nl-NL"/>
        </w:rPr>
        <w:t xml:space="preserve"> </w:t>
      </w:r>
    </w:p>
    <w:p w:rsidR="00167EC1" w:rsidRPr="009000AB" w:rsidRDefault="00167EC1" w:rsidP="00B2129C">
      <w:pPr>
        <w:tabs>
          <w:tab w:val="left" w:pos="5103"/>
        </w:tabs>
        <w:jc w:val="both"/>
        <w:rPr>
          <w:sz w:val="22"/>
          <w:szCs w:val="22"/>
          <w:lang w:val="nl-NL"/>
        </w:rPr>
      </w:pPr>
    </w:p>
    <w:p w:rsidR="005F5CD6" w:rsidRPr="009000AB" w:rsidRDefault="005F5CD6" w:rsidP="00B2129C">
      <w:pPr>
        <w:tabs>
          <w:tab w:val="left" w:pos="5103"/>
        </w:tabs>
        <w:jc w:val="both"/>
        <w:rPr>
          <w:sz w:val="22"/>
          <w:szCs w:val="22"/>
          <w:lang w:val="nl-NL"/>
        </w:rPr>
      </w:pPr>
    </w:p>
    <w:p w:rsidR="0083332C" w:rsidRPr="009000AB" w:rsidRDefault="0083332C" w:rsidP="009708A2">
      <w:pPr>
        <w:tabs>
          <w:tab w:val="left" w:pos="5103"/>
        </w:tabs>
        <w:jc w:val="center"/>
        <w:rPr>
          <w:sz w:val="22"/>
          <w:szCs w:val="22"/>
        </w:rPr>
      </w:pPr>
      <w:r w:rsidRPr="009000AB">
        <w:rPr>
          <w:sz w:val="22"/>
          <w:szCs w:val="22"/>
        </w:rPr>
        <w:t>Pour extrait conforme,</w:t>
      </w:r>
    </w:p>
    <w:p w:rsidR="0083332C" w:rsidRPr="009000AB" w:rsidRDefault="0083332C" w:rsidP="009708A2">
      <w:pPr>
        <w:tabs>
          <w:tab w:val="left" w:pos="5103"/>
        </w:tabs>
        <w:jc w:val="center"/>
        <w:rPr>
          <w:sz w:val="22"/>
          <w:szCs w:val="22"/>
        </w:rPr>
      </w:pPr>
      <w:bookmarkStart w:id="0" w:name="_GoBack"/>
      <w:r w:rsidRPr="009000AB">
        <w:rPr>
          <w:sz w:val="22"/>
          <w:szCs w:val="22"/>
        </w:rPr>
        <w:t>Aubange, le</w:t>
      </w:r>
      <w:r w:rsidR="00E3544E" w:rsidRPr="009000AB">
        <w:rPr>
          <w:sz w:val="22"/>
          <w:szCs w:val="22"/>
        </w:rPr>
        <w:t xml:space="preserve"> </w:t>
      </w:r>
      <w:r w:rsidR="00F95ADE">
        <w:rPr>
          <w:sz w:val="22"/>
          <w:szCs w:val="22"/>
        </w:rPr>
        <w:t>27 avril 2016</w:t>
      </w:r>
    </w:p>
    <w:bookmarkEnd w:id="0"/>
    <w:p w:rsidR="0083332C" w:rsidRPr="009000AB" w:rsidRDefault="0083332C" w:rsidP="00B2129C">
      <w:pPr>
        <w:tabs>
          <w:tab w:val="left" w:pos="5103"/>
        </w:tabs>
        <w:jc w:val="both"/>
        <w:rPr>
          <w:sz w:val="22"/>
          <w:szCs w:val="22"/>
        </w:rPr>
      </w:pPr>
    </w:p>
    <w:p w:rsidR="00167EC1" w:rsidRPr="009000AB" w:rsidRDefault="00167EC1" w:rsidP="00B2129C">
      <w:pPr>
        <w:tabs>
          <w:tab w:val="left" w:pos="5103"/>
        </w:tabs>
        <w:jc w:val="both"/>
        <w:rPr>
          <w:sz w:val="22"/>
          <w:szCs w:val="22"/>
        </w:rPr>
      </w:pPr>
    </w:p>
    <w:p w:rsidR="00E91493" w:rsidRDefault="0083332C" w:rsidP="008045ED">
      <w:pPr>
        <w:tabs>
          <w:tab w:val="left" w:pos="851"/>
          <w:tab w:val="left" w:pos="5103"/>
        </w:tabs>
        <w:ind w:left="142"/>
        <w:jc w:val="both"/>
        <w:rPr>
          <w:sz w:val="22"/>
          <w:szCs w:val="22"/>
        </w:rPr>
      </w:pPr>
      <w:r w:rsidRPr="009000AB">
        <w:rPr>
          <w:sz w:val="22"/>
          <w:szCs w:val="22"/>
        </w:rPr>
        <w:t xml:space="preserve">Le </w:t>
      </w:r>
      <w:r w:rsidR="008045ED" w:rsidRPr="009000AB">
        <w:rPr>
          <w:sz w:val="22"/>
          <w:szCs w:val="22"/>
        </w:rPr>
        <w:t>Directeur Général</w:t>
      </w:r>
      <w:r w:rsidRPr="009000AB">
        <w:rPr>
          <w:sz w:val="22"/>
          <w:szCs w:val="22"/>
        </w:rPr>
        <w:t xml:space="preserve">, </w:t>
      </w:r>
      <w:r w:rsidRPr="009000AB">
        <w:rPr>
          <w:sz w:val="22"/>
          <w:szCs w:val="22"/>
        </w:rPr>
        <w:tab/>
      </w:r>
      <w:r w:rsidRPr="009000AB">
        <w:rPr>
          <w:sz w:val="22"/>
          <w:szCs w:val="22"/>
        </w:rPr>
        <w:tab/>
      </w:r>
      <w:r w:rsidRPr="009000AB">
        <w:rPr>
          <w:sz w:val="22"/>
          <w:szCs w:val="22"/>
        </w:rPr>
        <w:tab/>
        <w:t>Le Bourgmestre,</w:t>
      </w: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8D16E3" w:rsidRDefault="008D16E3" w:rsidP="008D16E3">
      <w:pPr>
        <w:rPr>
          <w:sz w:val="22"/>
          <w:szCs w:val="26"/>
        </w:rPr>
        <w:sectPr w:rsidR="008D16E3" w:rsidSect="00056C85">
          <w:headerReference w:type="default" r:id="rId9"/>
          <w:type w:val="continuous"/>
          <w:pgSz w:w="11906" w:h="16838"/>
          <w:pgMar w:top="426" w:right="1983" w:bottom="567" w:left="1560" w:header="720" w:footer="720" w:gutter="0"/>
          <w:cols w:space="720"/>
        </w:sectPr>
      </w:pPr>
    </w:p>
    <w:p w:rsidR="008D16E3" w:rsidRDefault="008D16E3" w:rsidP="008D16E3">
      <w:pPr>
        <w:rPr>
          <w:sz w:val="22"/>
          <w:szCs w:val="26"/>
        </w:rPr>
      </w:pPr>
      <w:r>
        <w:rPr>
          <w:sz w:val="22"/>
          <w:szCs w:val="26"/>
        </w:rPr>
        <w:br w:type="page"/>
      </w:r>
    </w:p>
    <w:p w:rsidR="008D16E3" w:rsidRDefault="008D16E3" w:rsidP="008D16E3">
      <w:pPr>
        <w:tabs>
          <w:tab w:val="left" w:pos="1134"/>
        </w:tabs>
        <w:ind w:right="-290"/>
        <w:jc w:val="center"/>
        <w:rPr>
          <w:b/>
          <w:noProof/>
          <w:u w:val="single"/>
        </w:rPr>
      </w:pPr>
      <w:r w:rsidRPr="009000AB">
        <w:rPr>
          <w:noProof/>
          <w:lang w:val="fr-BE" w:eastAsia="fr-BE"/>
        </w:rPr>
        <w:lastRenderedPageBreak/>
        <w:drawing>
          <wp:inline distT="0" distB="0" distL="0" distR="0" wp14:anchorId="0ACB7DCD" wp14:editId="3BA5E5F5">
            <wp:extent cx="1021278" cy="50334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7247" cy="511215"/>
                    </a:xfrm>
                    <a:prstGeom prst="rect">
                      <a:avLst/>
                    </a:prstGeom>
                    <a:noFill/>
                    <a:ln>
                      <a:noFill/>
                    </a:ln>
                  </pic:spPr>
                </pic:pic>
              </a:graphicData>
            </a:graphic>
          </wp:inline>
        </w:drawing>
      </w:r>
    </w:p>
    <w:p w:rsidR="008D16E3" w:rsidRDefault="008D16E3" w:rsidP="008D16E3">
      <w:pPr>
        <w:tabs>
          <w:tab w:val="left" w:pos="1134"/>
        </w:tabs>
        <w:ind w:right="-290"/>
        <w:jc w:val="center"/>
        <w:rPr>
          <w:b/>
          <w:noProof/>
          <w:u w:val="single"/>
        </w:rPr>
      </w:pPr>
    </w:p>
    <w:p w:rsidR="008D16E3" w:rsidRDefault="008D16E3" w:rsidP="008D16E3">
      <w:pPr>
        <w:tabs>
          <w:tab w:val="left" w:pos="1134"/>
        </w:tabs>
        <w:ind w:right="-290"/>
        <w:jc w:val="center"/>
        <w:rPr>
          <w:noProof/>
        </w:rPr>
      </w:pPr>
      <w:r>
        <w:rPr>
          <w:b/>
          <w:noProof/>
          <w:u w:val="single"/>
        </w:rPr>
        <w:t>DEMANDE DE PRIME POUR LA REALISATION DE TRAVAUX D’ECONOMIE D’ENERGIE DANS LES LOGEMENTS</w:t>
      </w:r>
    </w:p>
    <w:p w:rsidR="008D16E3" w:rsidRDefault="008D16E3" w:rsidP="008D16E3">
      <w:pPr>
        <w:tabs>
          <w:tab w:val="left" w:pos="1134"/>
        </w:tabs>
        <w:ind w:right="-290"/>
        <w:jc w:val="center"/>
        <w:rPr>
          <w:noProof/>
        </w:rPr>
      </w:pPr>
    </w:p>
    <w:p w:rsidR="008D16E3" w:rsidRDefault="008D16E3" w:rsidP="008D16E3">
      <w:pPr>
        <w:tabs>
          <w:tab w:val="left" w:pos="1134"/>
        </w:tabs>
        <w:ind w:right="-290"/>
        <w:jc w:val="center"/>
        <w:rPr>
          <w:noProof/>
        </w:rPr>
      </w:pPr>
    </w:p>
    <w:p w:rsidR="008D16E3" w:rsidRDefault="008D16E3" w:rsidP="008D16E3">
      <w:pPr>
        <w:pStyle w:val="Paragraphedeliste"/>
        <w:numPr>
          <w:ilvl w:val="0"/>
          <w:numId w:val="21"/>
        </w:numPr>
        <w:shd w:val="clear" w:color="auto" w:fill="E7E6E6" w:themeFill="background2"/>
        <w:tabs>
          <w:tab w:val="left" w:pos="1134"/>
        </w:tabs>
        <w:ind w:left="357" w:right="-289" w:hanging="357"/>
        <w:rPr>
          <w:noProof/>
        </w:rPr>
      </w:pPr>
      <w:r w:rsidRPr="008056A9">
        <w:rPr>
          <w:noProof/>
        </w:rPr>
        <w:t>Coordonnées du demandeur</w:t>
      </w:r>
    </w:p>
    <w:p w:rsidR="008D16E3" w:rsidRDefault="008D16E3" w:rsidP="008D16E3">
      <w:pPr>
        <w:pStyle w:val="Paragraphedeliste"/>
        <w:numPr>
          <w:ilvl w:val="1"/>
          <w:numId w:val="21"/>
        </w:numPr>
        <w:tabs>
          <w:tab w:val="left" w:pos="1134"/>
        </w:tabs>
        <w:spacing w:line="360" w:lineRule="auto"/>
        <w:ind w:right="-289"/>
        <w:rPr>
          <w:noProof/>
        </w:rPr>
      </w:pPr>
      <w:r>
        <w:rPr>
          <w:noProof/>
        </w:rPr>
        <w:t>Identification</w:t>
      </w:r>
    </w:p>
    <w:p w:rsidR="008D16E3" w:rsidRDefault="008D16E3" w:rsidP="008D16E3">
      <w:pPr>
        <w:tabs>
          <w:tab w:val="left" w:pos="1134"/>
          <w:tab w:val="left" w:pos="4536"/>
        </w:tabs>
        <w:spacing w:line="360" w:lineRule="auto"/>
        <w:ind w:right="-289"/>
        <w:rPr>
          <w:noProof/>
        </w:rPr>
      </w:pPr>
      <w:r>
        <w:rPr>
          <w:noProof/>
        </w:rPr>
        <w:fldChar w:fldCharType="begin">
          <w:ffData>
            <w:name w:val="CaseACocher1"/>
            <w:enabled/>
            <w:calcOnExit w:val="0"/>
            <w:checkBox>
              <w:sizeAuto/>
              <w:default w:val="0"/>
            </w:checkBox>
          </w:ffData>
        </w:fldChar>
      </w:r>
      <w:bookmarkStart w:id="1" w:name="CaseACocher1"/>
      <w:r>
        <w:rPr>
          <w:noProof/>
        </w:rPr>
        <w:instrText xml:space="preserve"> FORMCHECKBOX </w:instrText>
      </w:r>
      <w:r w:rsidR="00F95ADE">
        <w:rPr>
          <w:noProof/>
        </w:rPr>
      </w:r>
      <w:r w:rsidR="00F95ADE">
        <w:rPr>
          <w:noProof/>
        </w:rPr>
        <w:fldChar w:fldCharType="separate"/>
      </w:r>
      <w:r>
        <w:rPr>
          <w:noProof/>
        </w:rPr>
        <w:fldChar w:fldCharType="end"/>
      </w:r>
      <w:bookmarkEnd w:id="1"/>
      <w:r>
        <w:rPr>
          <w:noProof/>
        </w:rPr>
        <w:t xml:space="preserve"> M</w:t>
      </w:r>
      <w:r>
        <w:rPr>
          <w:noProof/>
        </w:rPr>
        <w:tab/>
        <w:t>Nom</w:t>
      </w:r>
      <w:r>
        <w:rPr>
          <w:noProof/>
        </w:rPr>
        <w:tab/>
        <w:t>Prénom</w:t>
      </w:r>
    </w:p>
    <w:p w:rsidR="008D16E3" w:rsidRDefault="008D16E3" w:rsidP="008D16E3">
      <w:pPr>
        <w:tabs>
          <w:tab w:val="left" w:pos="1134"/>
          <w:tab w:val="left" w:leader="dot" w:pos="4536"/>
          <w:tab w:val="left" w:pos="5245"/>
          <w:tab w:val="left" w:leader="dot" w:pos="8364"/>
        </w:tabs>
        <w:spacing w:line="360" w:lineRule="auto"/>
        <w:ind w:right="-289"/>
        <w:rPr>
          <w:noProof/>
        </w:rPr>
      </w:pPr>
      <w:r>
        <w:rPr>
          <w:noProof/>
        </w:rPr>
        <w:fldChar w:fldCharType="begin">
          <w:ffData>
            <w:name w:val="CaseACocher2"/>
            <w:enabled/>
            <w:calcOnExit w:val="0"/>
            <w:checkBox>
              <w:sizeAuto/>
              <w:default w:val="0"/>
            </w:checkBox>
          </w:ffData>
        </w:fldChar>
      </w:r>
      <w:bookmarkStart w:id="2" w:name="CaseACocher2"/>
      <w:r>
        <w:rPr>
          <w:noProof/>
        </w:rPr>
        <w:instrText xml:space="preserve"> FORMCHECKBOX </w:instrText>
      </w:r>
      <w:r w:rsidR="00F95ADE">
        <w:rPr>
          <w:noProof/>
        </w:rPr>
      </w:r>
      <w:r w:rsidR="00F95ADE">
        <w:rPr>
          <w:noProof/>
        </w:rPr>
        <w:fldChar w:fldCharType="separate"/>
      </w:r>
      <w:r>
        <w:rPr>
          <w:noProof/>
        </w:rPr>
        <w:fldChar w:fldCharType="end"/>
      </w:r>
      <w:bookmarkEnd w:id="2"/>
      <w:r>
        <w:rPr>
          <w:noProof/>
        </w:rPr>
        <w:t xml:space="preserve"> Mme</w:t>
      </w:r>
      <w:r>
        <w:rPr>
          <w:noProof/>
        </w:rPr>
        <w:tab/>
      </w:r>
      <w:r>
        <w:rPr>
          <w:noProof/>
        </w:rPr>
        <w:tab/>
      </w:r>
      <w:r>
        <w:rPr>
          <w:noProof/>
        </w:rPr>
        <w:tab/>
      </w:r>
      <w:r>
        <w:rPr>
          <w:noProof/>
        </w:rPr>
        <w:tab/>
      </w:r>
    </w:p>
    <w:p w:rsidR="008D16E3" w:rsidRDefault="008D16E3" w:rsidP="008D16E3">
      <w:pPr>
        <w:tabs>
          <w:tab w:val="left" w:pos="1134"/>
          <w:tab w:val="left" w:leader="dot" w:pos="4536"/>
          <w:tab w:val="left" w:pos="5245"/>
          <w:tab w:val="left" w:leader="dot" w:pos="8364"/>
        </w:tabs>
        <w:spacing w:line="360" w:lineRule="auto"/>
        <w:ind w:right="-289"/>
        <w:rPr>
          <w:noProof/>
        </w:rPr>
      </w:pPr>
    </w:p>
    <w:p w:rsidR="008D16E3" w:rsidRDefault="008D16E3" w:rsidP="008D16E3">
      <w:pPr>
        <w:pStyle w:val="Paragraphedeliste"/>
        <w:numPr>
          <w:ilvl w:val="1"/>
          <w:numId w:val="21"/>
        </w:numPr>
        <w:tabs>
          <w:tab w:val="left" w:pos="1134"/>
          <w:tab w:val="left" w:leader="dot" w:pos="4536"/>
          <w:tab w:val="left" w:pos="5245"/>
          <w:tab w:val="left" w:leader="dot" w:pos="8364"/>
        </w:tabs>
        <w:spacing w:line="360" w:lineRule="auto"/>
        <w:ind w:right="-289"/>
        <w:rPr>
          <w:noProof/>
        </w:rPr>
      </w:pPr>
      <w:r>
        <w:rPr>
          <w:noProof/>
        </w:rPr>
        <w:t>Adresse du demandeur</w:t>
      </w:r>
    </w:p>
    <w:p w:rsidR="008D16E3" w:rsidRDefault="008D16E3" w:rsidP="008D16E3">
      <w:pPr>
        <w:tabs>
          <w:tab w:val="left" w:pos="426"/>
          <w:tab w:val="left" w:leader="dot" w:pos="4536"/>
          <w:tab w:val="left" w:pos="5245"/>
          <w:tab w:val="left" w:leader="dot" w:pos="6521"/>
          <w:tab w:val="left" w:leader="dot" w:pos="8364"/>
        </w:tabs>
        <w:spacing w:line="360" w:lineRule="auto"/>
        <w:ind w:right="-289"/>
        <w:rPr>
          <w:noProof/>
        </w:rPr>
      </w:pPr>
      <w:r>
        <w:rPr>
          <w:noProof/>
        </w:rPr>
        <w:t xml:space="preserve">Rue </w:t>
      </w:r>
      <w:r>
        <w:rPr>
          <w:noProof/>
        </w:rPr>
        <w:tab/>
      </w:r>
      <w:r>
        <w:rPr>
          <w:noProof/>
        </w:rPr>
        <w:tab/>
        <w:t xml:space="preserve"> Numéro</w:t>
      </w:r>
      <w:r>
        <w:rPr>
          <w:noProof/>
        </w:rPr>
        <w:tab/>
      </w:r>
      <w:r>
        <w:rPr>
          <w:noProof/>
        </w:rPr>
        <w:tab/>
        <w:t xml:space="preserve"> Boîte</w:t>
      </w:r>
      <w:r>
        <w:rPr>
          <w:noProof/>
        </w:rPr>
        <w:tab/>
      </w:r>
    </w:p>
    <w:p w:rsidR="008D16E3" w:rsidRDefault="008D16E3" w:rsidP="008D16E3">
      <w:pPr>
        <w:tabs>
          <w:tab w:val="left" w:pos="426"/>
          <w:tab w:val="left" w:leader="dot" w:pos="2835"/>
          <w:tab w:val="left" w:pos="3544"/>
          <w:tab w:val="left" w:leader="dot" w:pos="6096"/>
          <w:tab w:val="left" w:leader="dot" w:pos="8364"/>
        </w:tabs>
        <w:spacing w:line="360" w:lineRule="auto"/>
        <w:ind w:right="-289"/>
        <w:rPr>
          <w:noProof/>
        </w:rPr>
      </w:pPr>
      <w:r>
        <w:rPr>
          <w:noProof/>
        </w:rPr>
        <w:t>Code postal</w:t>
      </w:r>
      <w:r>
        <w:rPr>
          <w:noProof/>
        </w:rPr>
        <w:tab/>
        <w:t xml:space="preserve"> Localité</w:t>
      </w:r>
      <w:r>
        <w:rPr>
          <w:noProof/>
        </w:rPr>
        <w:tab/>
      </w:r>
      <w:r>
        <w:rPr>
          <w:noProof/>
        </w:rPr>
        <w:tab/>
        <w:t xml:space="preserve"> Pays</w:t>
      </w:r>
      <w:r>
        <w:rPr>
          <w:noProof/>
        </w:rPr>
        <w:tab/>
      </w:r>
    </w:p>
    <w:p w:rsidR="008D16E3" w:rsidRDefault="008D16E3" w:rsidP="008D16E3">
      <w:pPr>
        <w:tabs>
          <w:tab w:val="left" w:pos="426"/>
          <w:tab w:val="left" w:leader="dot" w:pos="2835"/>
          <w:tab w:val="left" w:pos="3544"/>
          <w:tab w:val="left" w:leader="dot" w:pos="6096"/>
          <w:tab w:val="left" w:leader="dot" w:pos="8364"/>
        </w:tabs>
        <w:spacing w:line="360" w:lineRule="auto"/>
        <w:ind w:right="-289"/>
        <w:rPr>
          <w:noProof/>
        </w:rPr>
      </w:pPr>
      <w:r>
        <w:rPr>
          <w:noProof/>
        </w:rPr>
        <w:t>Téléphone</w:t>
      </w:r>
      <w:r>
        <w:rPr>
          <w:noProof/>
        </w:rPr>
        <w:tab/>
      </w:r>
    </w:p>
    <w:p w:rsidR="008D16E3" w:rsidRDefault="008D16E3" w:rsidP="008D16E3">
      <w:pPr>
        <w:tabs>
          <w:tab w:val="left" w:pos="426"/>
          <w:tab w:val="left" w:leader="dot" w:pos="2835"/>
          <w:tab w:val="left" w:pos="3544"/>
          <w:tab w:val="left" w:leader="dot" w:pos="6096"/>
          <w:tab w:val="left" w:leader="dot" w:pos="8364"/>
        </w:tabs>
        <w:spacing w:line="360" w:lineRule="auto"/>
        <w:ind w:right="-289"/>
        <w:rPr>
          <w:noProof/>
        </w:rPr>
      </w:pPr>
    </w:p>
    <w:p w:rsidR="008D16E3" w:rsidRDefault="008D16E3" w:rsidP="008D16E3">
      <w:pPr>
        <w:tabs>
          <w:tab w:val="left" w:pos="426"/>
          <w:tab w:val="left" w:leader="dot" w:pos="6096"/>
          <w:tab w:val="left" w:leader="dot" w:pos="8364"/>
        </w:tabs>
        <w:spacing w:line="360" w:lineRule="auto"/>
        <w:ind w:right="-289"/>
        <w:rPr>
          <w:noProof/>
        </w:rPr>
      </w:pPr>
      <w:r>
        <w:rPr>
          <w:noProof/>
        </w:rPr>
        <w:t>Numéro de compte (IBAN) </w:t>
      </w:r>
      <w:r>
        <w:rPr>
          <w:noProof/>
        </w:rPr>
        <w:tab/>
        <w:t xml:space="preserve"> BIC </w:t>
      </w:r>
      <w:r>
        <w:rPr>
          <w:noProof/>
        </w:rPr>
        <w:tab/>
      </w:r>
    </w:p>
    <w:p w:rsidR="00B56CEA" w:rsidRDefault="00B56CEA" w:rsidP="008D16E3">
      <w:pPr>
        <w:tabs>
          <w:tab w:val="left" w:pos="426"/>
          <w:tab w:val="left" w:leader="dot" w:pos="6096"/>
          <w:tab w:val="left" w:leader="dot" w:pos="8364"/>
        </w:tabs>
        <w:spacing w:line="360" w:lineRule="auto"/>
        <w:ind w:right="-289"/>
        <w:rPr>
          <w:noProof/>
        </w:rPr>
      </w:pPr>
    </w:p>
    <w:p w:rsidR="008D16E3" w:rsidRDefault="008D16E3" w:rsidP="008D16E3">
      <w:pPr>
        <w:pStyle w:val="Paragraphedeliste"/>
        <w:numPr>
          <w:ilvl w:val="0"/>
          <w:numId w:val="21"/>
        </w:numPr>
        <w:shd w:val="clear" w:color="auto" w:fill="E7E6E6" w:themeFill="background2"/>
        <w:tabs>
          <w:tab w:val="left" w:pos="1134"/>
        </w:tabs>
        <w:ind w:left="357" w:right="-289" w:hanging="357"/>
        <w:rPr>
          <w:noProof/>
        </w:rPr>
      </w:pPr>
      <w:r>
        <w:rPr>
          <w:noProof/>
        </w:rPr>
        <w:t>Pièces jointes</w:t>
      </w:r>
    </w:p>
    <w:p w:rsidR="008D16E3" w:rsidRDefault="008D16E3" w:rsidP="008D16E3">
      <w:pPr>
        <w:tabs>
          <w:tab w:val="left" w:pos="3544"/>
          <w:tab w:val="left" w:pos="5245"/>
          <w:tab w:val="left" w:leader="dot" w:pos="8364"/>
        </w:tabs>
        <w:ind w:right="-289"/>
        <w:rPr>
          <w:noProof/>
        </w:rPr>
      </w:pPr>
    </w:p>
    <w:p w:rsidR="008D16E3" w:rsidRDefault="008D16E3" w:rsidP="008D16E3">
      <w:pPr>
        <w:tabs>
          <w:tab w:val="left" w:pos="3544"/>
          <w:tab w:val="left" w:pos="5245"/>
          <w:tab w:val="left" w:leader="dot" w:pos="8364"/>
        </w:tabs>
        <w:ind w:right="-289"/>
        <w:rPr>
          <w:noProof/>
        </w:rPr>
      </w:pPr>
      <w:r>
        <w:rPr>
          <w:noProof/>
        </w:rPr>
        <w:fldChar w:fldCharType="begin">
          <w:ffData>
            <w:name w:val="CaseACocher8"/>
            <w:enabled/>
            <w:calcOnExit w:val="0"/>
            <w:checkBox>
              <w:sizeAuto/>
              <w:default w:val="0"/>
            </w:checkBox>
          </w:ffData>
        </w:fldChar>
      </w:r>
      <w:bookmarkStart w:id="3" w:name="CaseACocher8"/>
      <w:r>
        <w:rPr>
          <w:noProof/>
        </w:rPr>
        <w:instrText xml:space="preserve"> FORMCHECKBOX </w:instrText>
      </w:r>
      <w:r w:rsidR="00F95ADE">
        <w:rPr>
          <w:noProof/>
        </w:rPr>
      </w:r>
      <w:r w:rsidR="00F95ADE">
        <w:rPr>
          <w:noProof/>
        </w:rPr>
        <w:fldChar w:fldCharType="separate"/>
      </w:r>
      <w:r>
        <w:rPr>
          <w:noProof/>
        </w:rPr>
        <w:fldChar w:fldCharType="end"/>
      </w:r>
      <w:bookmarkEnd w:id="3"/>
      <w:r>
        <w:rPr>
          <w:noProof/>
        </w:rPr>
        <w:t xml:space="preserve"> Copie des factures des travaux </w:t>
      </w:r>
      <w:r w:rsidR="009B3675">
        <w:rPr>
          <w:noProof/>
        </w:rPr>
        <w:t>(économie d’énergie)</w:t>
      </w:r>
    </w:p>
    <w:p w:rsidR="008D16E3" w:rsidRDefault="008D16E3" w:rsidP="008D16E3">
      <w:pPr>
        <w:tabs>
          <w:tab w:val="left" w:pos="3544"/>
          <w:tab w:val="left" w:pos="5245"/>
          <w:tab w:val="left" w:leader="dot" w:pos="8364"/>
        </w:tabs>
        <w:ind w:right="-289"/>
        <w:rPr>
          <w:noProof/>
        </w:rPr>
      </w:pPr>
      <w:r>
        <w:rPr>
          <w:noProof/>
        </w:rPr>
        <w:fldChar w:fldCharType="begin">
          <w:ffData>
            <w:name w:val="CaseACocher9"/>
            <w:enabled/>
            <w:calcOnExit w:val="0"/>
            <w:checkBox>
              <w:sizeAuto/>
              <w:default w:val="0"/>
            </w:checkBox>
          </w:ffData>
        </w:fldChar>
      </w:r>
      <w:bookmarkStart w:id="4" w:name="CaseACocher9"/>
      <w:r>
        <w:rPr>
          <w:noProof/>
        </w:rPr>
        <w:instrText xml:space="preserve"> FORMCHECKBOX </w:instrText>
      </w:r>
      <w:r w:rsidR="00F95ADE">
        <w:rPr>
          <w:noProof/>
        </w:rPr>
      </w:r>
      <w:r w:rsidR="00F95ADE">
        <w:rPr>
          <w:noProof/>
        </w:rPr>
        <w:fldChar w:fldCharType="separate"/>
      </w:r>
      <w:r>
        <w:rPr>
          <w:noProof/>
        </w:rPr>
        <w:fldChar w:fldCharType="end"/>
      </w:r>
      <w:bookmarkEnd w:id="4"/>
      <w:r>
        <w:rPr>
          <w:noProof/>
        </w:rPr>
        <w:t xml:space="preserve"> Notification d’octroi de la prime émanant de la Région wallonne pour le</w:t>
      </w:r>
      <w:r w:rsidR="009B3675">
        <w:rPr>
          <w:noProof/>
        </w:rPr>
        <w:t>(s)</w:t>
      </w:r>
      <w:r>
        <w:rPr>
          <w:noProof/>
        </w:rPr>
        <w:t xml:space="preserve"> même</w:t>
      </w:r>
      <w:r w:rsidR="009B3675">
        <w:rPr>
          <w:noProof/>
        </w:rPr>
        <w:t>(s)</w:t>
      </w:r>
      <w:r>
        <w:rPr>
          <w:noProof/>
        </w:rPr>
        <w:t xml:space="preserve"> investissement</w:t>
      </w:r>
      <w:r w:rsidR="009B3675">
        <w:rPr>
          <w:noProof/>
        </w:rPr>
        <w:t>(s)</w:t>
      </w:r>
    </w:p>
    <w:p w:rsidR="008D16E3" w:rsidRDefault="008D16E3" w:rsidP="008D16E3">
      <w:pPr>
        <w:tabs>
          <w:tab w:val="left" w:pos="3544"/>
          <w:tab w:val="left" w:pos="5245"/>
          <w:tab w:val="left" w:leader="dot" w:pos="8364"/>
        </w:tabs>
        <w:ind w:right="-289"/>
        <w:rPr>
          <w:noProof/>
        </w:rPr>
      </w:pPr>
    </w:p>
    <w:p w:rsidR="008D16E3" w:rsidRDefault="008D16E3" w:rsidP="008D16E3">
      <w:pPr>
        <w:tabs>
          <w:tab w:val="left" w:leader="dot" w:pos="4536"/>
          <w:tab w:val="left" w:pos="5245"/>
          <w:tab w:val="left" w:leader="dot" w:pos="8364"/>
        </w:tabs>
        <w:ind w:right="-289"/>
        <w:rPr>
          <w:noProof/>
        </w:rPr>
      </w:pPr>
      <w:r>
        <w:rPr>
          <w:noProof/>
        </w:rPr>
        <w:t>Notification reçue le :</w:t>
      </w:r>
      <w:r>
        <w:rPr>
          <w:noProof/>
        </w:rPr>
        <w:tab/>
      </w:r>
    </w:p>
    <w:p w:rsidR="00B56CEA" w:rsidRDefault="00B56CEA" w:rsidP="008D16E3">
      <w:pPr>
        <w:tabs>
          <w:tab w:val="left" w:leader="dot" w:pos="4536"/>
          <w:tab w:val="left" w:pos="5245"/>
          <w:tab w:val="left" w:leader="dot" w:pos="8364"/>
        </w:tabs>
        <w:ind w:right="-289"/>
        <w:rPr>
          <w:noProof/>
        </w:rPr>
      </w:pPr>
    </w:p>
    <w:p w:rsidR="008D16E3" w:rsidRDefault="008D16E3" w:rsidP="008D16E3">
      <w:pPr>
        <w:tabs>
          <w:tab w:val="left" w:leader="dot" w:pos="4536"/>
          <w:tab w:val="left" w:pos="5245"/>
          <w:tab w:val="left" w:leader="dot" w:pos="8364"/>
        </w:tabs>
        <w:ind w:right="-289"/>
        <w:rPr>
          <w:noProof/>
        </w:rPr>
      </w:pPr>
    </w:p>
    <w:p w:rsidR="008D16E3" w:rsidRDefault="008D16E3" w:rsidP="008D16E3">
      <w:pPr>
        <w:pStyle w:val="Paragraphedeliste"/>
        <w:numPr>
          <w:ilvl w:val="0"/>
          <w:numId w:val="21"/>
        </w:numPr>
        <w:shd w:val="clear" w:color="auto" w:fill="E7E6E6" w:themeFill="background2"/>
        <w:tabs>
          <w:tab w:val="left" w:pos="1134"/>
        </w:tabs>
        <w:ind w:left="357" w:right="-289" w:hanging="357"/>
        <w:rPr>
          <w:noProof/>
        </w:rPr>
      </w:pPr>
      <w:r>
        <w:rPr>
          <w:noProof/>
        </w:rPr>
        <w:t>Conditions</w:t>
      </w:r>
    </w:p>
    <w:p w:rsidR="00B56CEA" w:rsidRPr="00B56CEA" w:rsidRDefault="00B56CEA" w:rsidP="00B56CEA">
      <w:pPr>
        <w:rPr>
          <w:i/>
        </w:rPr>
      </w:pPr>
    </w:p>
    <w:p w:rsidR="008D16E3" w:rsidRPr="00595FE9" w:rsidRDefault="008D16E3" w:rsidP="008D16E3">
      <w:pPr>
        <w:pStyle w:val="Paragraphedeliste"/>
        <w:numPr>
          <w:ilvl w:val="0"/>
          <w:numId w:val="22"/>
        </w:numPr>
        <w:rPr>
          <w:i/>
        </w:rPr>
      </w:pPr>
      <w:r w:rsidRPr="00595FE9">
        <w:rPr>
          <w:i/>
        </w:rPr>
        <w:t>la prime est accordée directement au bénéficiaire de la prime régionale suivant les mêmes conditions d’agréation</w:t>
      </w:r>
    </w:p>
    <w:p w:rsidR="008D16E3" w:rsidRPr="00595FE9" w:rsidRDefault="008D16E3" w:rsidP="008D16E3">
      <w:pPr>
        <w:pStyle w:val="Paragraphedeliste"/>
        <w:numPr>
          <w:ilvl w:val="0"/>
          <w:numId w:val="22"/>
        </w:numPr>
        <w:rPr>
          <w:i/>
        </w:rPr>
      </w:pPr>
      <w:r w:rsidRPr="00595FE9">
        <w:rPr>
          <w:i/>
        </w:rPr>
        <w:t>la demande est introduite dans les 3 mois de la réception de la notification de la Région wallonne</w:t>
      </w:r>
    </w:p>
    <w:p w:rsidR="008D16E3" w:rsidRPr="00595FE9" w:rsidRDefault="008D16E3" w:rsidP="008D16E3">
      <w:pPr>
        <w:pStyle w:val="Paragraphedeliste"/>
        <w:numPr>
          <w:ilvl w:val="0"/>
          <w:numId w:val="22"/>
        </w:numPr>
        <w:rPr>
          <w:i/>
        </w:rPr>
      </w:pPr>
      <w:r w:rsidRPr="00595FE9">
        <w:rPr>
          <w:i/>
        </w:rPr>
        <w:t>le montant de la prime s’élève à 20 % de la prime régionale avec un maximum de 500 €</w:t>
      </w:r>
    </w:p>
    <w:p w:rsidR="008D16E3" w:rsidRPr="00595FE9" w:rsidRDefault="008D16E3" w:rsidP="008D16E3">
      <w:pPr>
        <w:pStyle w:val="Paragraphedeliste"/>
        <w:numPr>
          <w:ilvl w:val="0"/>
          <w:numId w:val="22"/>
        </w:numPr>
        <w:rPr>
          <w:i/>
        </w:rPr>
      </w:pPr>
      <w:r w:rsidRPr="00595FE9">
        <w:rPr>
          <w:i/>
        </w:rPr>
        <w:t>le montant cumulé des primes (Région + Commune) ne peut jamais dépasser le montant des investissements</w:t>
      </w:r>
    </w:p>
    <w:p w:rsidR="008D16E3" w:rsidRDefault="008D16E3" w:rsidP="008D16E3">
      <w:pPr>
        <w:pStyle w:val="Paragraphedeliste"/>
        <w:numPr>
          <w:ilvl w:val="0"/>
          <w:numId w:val="22"/>
        </w:numPr>
        <w:rPr>
          <w:i/>
        </w:rPr>
      </w:pPr>
      <w:r w:rsidRPr="00595FE9">
        <w:rPr>
          <w:i/>
        </w:rPr>
        <w:t>le remboursement de la prime est immédiatement exigé de tout bénéficiaire qui a fait une déclaration fausse ou inexacte ou qui ne respecte pas les conditions imposées par le règlement communal relatif à la présente prime</w:t>
      </w:r>
      <w:r w:rsidR="00B56CEA">
        <w:rPr>
          <w:i/>
        </w:rPr>
        <w:t>.</w:t>
      </w:r>
    </w:p>
    <w:p w:rsidR="008D16E3" w:rsidRDefault="008D16E3" w:rsidP="008D16E3">
      <w:pPr>
        <w:rPr>
          <w:i/>
        </w:rPr>
      </w:pPr>
    </w:p>
    <w:p w:rsidR="008D16E3" w:rsidRPr="008D16E3" w:rsidRDefault="008D16E3" w:rsidP="008D16E3"/>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rPr>
          <w:sz w:val="22"/>
          <w:szCs w:val="26"/>
        </w:rPr>
      </w:pPr>
    </w:p>
    <w:p w:rsidR="008D16E3" w:rsidRDefault="008D16E3" w:rsidP="008D16E3">
      <w:pPr>
        <w:tabs>
          <w:tab w:val="left" w:leader="dot" w:pos="2552"/>
          <w:tab w:val="left" w:pos="4536"/>
          <w:tab w:val="left" w:leader="dot" w:pos="8364"/>
        </w:tabs>
        <w:spacing w:line="360" w:lineRule="auto"/>
        <w:ind w:right="-289"/>
        <w:rPr>
          <w:noProof/>
        </w:rPr>
      </w:pPr>
    </w:p>
    <w:p w:rsidR="008D16E3" w:rsidRPr="00595FE9" w:rsidRDefault="008D16E3" w:rsidP="008D16E3">
      <w:pPr>
        <w:tabs>
          <w:tab w:val="left" w:leader="dot" w:pos="2552"/>
          <w:tab w:val="left" w:pos="4536"/>
          <w:tab w:val="left" w:leader="dot" w:pos="8364"/>
        </w:tabs>
        <w:spacing w:line="360" w:lineRule="auto"/>
        <w:ind w:right="-289"/>
        <w:rPr>
          <w:noProof/>
        </w:rPr>
      </w:pPr>
      <w:r>
        <w:rPr>
          <w:noProof/>
        </w:rPr>
        <w:t>Date :</w:t>
      </w:r>
      <w:r>
        <w:rPr>
          <w:noProof/>
        </w:rPr>
        <w:tab/>
      </w:r>
      <w:r>
        <w:rPr>
          <w:noProof/>
        </w:rPr>
        <w:tab/>
        <w:t xml:space="preserve">Signature : </w:t>
      </w:r>
      <w:r>
        <w:rPr>
          <w:noProof/>
        </w:rPr>
        <w:tab/>
      </w:r>
    </w:p>
    <w:p w:rsidR="007548CA" w:rsidRPr="008D16E3" w:rsidRDefault="007548CA" w:rsidP="008D16E3">
      <w:pPr>
        <w:rPr>
          <w:sz w:val="22"/>
          <w:szCs w:val="26"/>
        </w:rPr>
      </w:pPr>
    </w:p>
    <w:sectPr w:rsidR="007548CA" w:rsidRPr="008D16E3" w:rsidSect="00056C85">
      <w:headerReference w:type="default" r:id="rId11"/>
      <w:type w:val="continuous"/>
      <w:pgSz w:w="11906" w:h="16838"/>
      <w:pgMar w:top="426" w:right="1983" w:bottom="567"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AB" w:rsidRDefault="00A86DAB" w:rsidP="00A86DAB">
      <w:r>
        <w:separator/>
      </w:r>
    </w:p>
  </w:endnote>
  <w:endnote w:type="continuationSeparator" w:id="0">
    <w:p w:rsidR="00A86DAB" w:rsidRDefault="00A86DAB" w:rsidP="00A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AB" w:rsidRDefault="00A86DAB" w:rsidP="00A86DAB">
      <w:r>
        <w:separator/>
      </w:r>
    </w:p>
  </w:footnote>
  <w:footnote w:type="continuationSeparator" w:id="0">
    <w:p w:rsidR="00A86DAB" w:rsidRDefault="00A86DAB" w:rsidP="00A8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DAB" w:rsidRDefault="00A86DAB" w:rsidP="008033E9">
    <w:pPr>
      <w:pStyle w:val="En-tte"/>
      <w:jc w:val="right"/>
    </w:pPr>
    <w:r>
      <w:rPr>
        <w:noProof/>
        <w:lang w:val="fr-BE" w:eastAsia="fr-BE"/>
      </w:rPr>
      <w:drawing>
        <wp:anchor distT="0" distB="0" distL="114300" distR="114300" simplePos="0" relativeHeight="251657216" behindDoc="0" locked="0" layoutInCell="1" allowOverlap="1" wp14:anchorId="7B6332FD" wp14:editId="27A80820">
          <wp:simplePos x="0" y="0"/>
          <wp:positionH relativeFrom="margin">
            <wp:align>left</wp:align>
          </wp:positionH>
          <wp:positionV relativeFrom="paragraph">
            <wp:posOffset>-47625</wp:posOffset>
          </wp:positionV>
          <wp:extent cx="685800" cy="389890"/>
          <wp:effectExtent l="19050" t="19050" r="19050" b="10160"/>
          <wp:wrapNone/>
          <wp:docPr id="2" name="Image 2" descr="Logo%20Aubange%20pastel%202%20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ubange%20pastel%202%20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89890"/>
                  </a:xfrm>
                  <a:prstGeom prst="rect">
                    <a:avLst/>
                  </a:prstGeom>
                  <a:solidFill>
                    <a:srgbClr val="FFCC99"/>
                  </a:solidFill>
                  <a:ln w="9525">
                    <a:solidFill>
                      <a:srgbClr val="CCFFFF"/>
                    </a:solidFill>
                    <a:miter lim="800000"/>
                    <a:headEnd/>
                    <a:tailEnd/>
                  </a:ln>
                </pic:spPr>
              </pic:pic>
            </a:graphicData>
          </a:graphic>
          <wp14:sizeRelH relativeFrom="page">
            <wp14:pctWidth>0</wp14:pctWidth>
          </wp14:sizeRelH>
          <wp14:sizeRelV relativeFrom="page">
            <wp14:pctHeight>0</wp14:pctHeight>
          </wp14:sizeRelV>
        </wp:anchor>
      </w:drawing>
    </w:r>
  </w:p>
  <w:p w:rsidR="00A86DAB" w:rsidRDefault="00A86D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E3" w:rsidRDefault="008D16E3" w:rsidP="00A86DAB">
    <w:pPr>
      <w:pStyle w:val="En-tte"/>
    </w:pPr>
    <w:r>
      <w:tab/>
    </w:r>
  </w:p>
  <w:p w:rsidR="008D16E3" w:rsidRDefault="008D16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8A2"/>
    <w:multiLevelType w:val="multilevel"/>
    <w:tmpl w:val="B282B2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D1D"/>
    <w:multiLevelType w:val="hybridMultilevel"/>
    <w:tmpl w:val="5ABC56A6"/>
    <w:lvl w:ilvl="0" w:tplc="080C0019">
      <w:start w:val="1"/>
      <w:numFmt w:val="lowerLetter"/>
      <w:lvlText w:val="%1."/>
      <w:lvlJc w:val="left"/>
      <w:pPr>
        <w:ind w:left="720" w:hanging="360"/>
      </w:pPr>
    </w:lvl>
    <w:lvl w:ilvl="1" w:tplc="92BEE5F2">
      <w:numFmt w:val="bullet"/>
      <w:lvlText w:val="-"/>
      <w:lvlJc w:val="left"/>
      <w:pPr>
        <w:ind w:left="1440" w:hanging="360"/>
      </w:pPr>
      <w:rPr>
        <w:rFonts w:ascii="Times New Roman" w:hAnsi="Times New Roman" w:cs="Times New Roman" w:hint="default"/>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6A0CE9"/>
    <w:multiLevelType w:val="hybridMultilevel"/>
    <w:tmpl w:val="FED625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46AA9"/>
    <w:multiLevelType w:val="hybridMultilevel"/>
    <w:tmpl w:val="482417DA"/>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10227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10316"/>
    <w:multiLevelType w:val="hybridMultilevel"/>
    <w:tmpl w:val="26BC8772"/>
    <w:lvl w:ilvl="0" w:tplc="080C0019">
      <w:start w:val="1"/>
      <w:numFmt w:val="lowerLetter"/>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abstractNum w:abstractNumId="6" w15:restartNumberingAfterBreak="0">
    <w:nsid w:val="1AB24B6A"/>
    <w:multiLevelType w:val="hybridMultilevel"/>
    <w:tmpl w:val="E69224F0"/>
    <w:lvl w:ilvl="0" w:tplc="3E8E5C1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634369"/>
    <w:multiLevelType w:val="hybridMultilevel"/>
    <w:tmpl w:val="BFF47B7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03310F"/>
    <w:multiLevelType w:val="hybridMultilevel"/>
    <w:tmpl w:val="A3BE607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3611C1"/>
    <w:multiLevelType w:val="hybridMultilevel"/>
    <w:tmpl w:val="885CC5C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2B5E2C"/>
    <w:multiLevelType w:val="hybridMultilevel"/>
    <w:tmpl w:val="30BC28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5FA450F"/>
    <w:multiLevelType w:val="multilevel"/>
    <w:tmpl w:val="E69224F0"/>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4F2EBE"/>
    <w:multiLevelType w:val="hybridMultilevel"/>
    <w:tmpl w:val="3D6475C6"/>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13" w15:restartNumberingAfterBreak="0">
    <w:nsid w:val="4AD76E69"/>
    <w:multiLevelType w:val="hybridMultilevel"/>
    <w:tmpl w:val="BA6AEA1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26A023A"/>
    <w:multiLevelType w:val="multilevel"/>
    <w:tmpl w:val="2BFCBB98"/>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C21436"/>
    <w:multiLevelType w:val="hybridMultilevel"/>
    <w:tmpl w:val="977C1EC2"/>
    <w:lvl w:ilvl="0" w:tplc="2C7CF7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A7855"/>
    <w:multiLevelType w:val="hybridMultilevel"/>
    <w:tmpl w:val="67407B00"/>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7D72AB"/>
    <w:multiLevelType w:val="hybridMultilevel"/>
    <w:tmpl w:val="B282B2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F2495"/>
    <w:multiLevelType w:val="hybridMultilevel"/>
    <w:tmpl w:val="2BFCBB98"/>
    <w:lvl w:ilvl="0" w:tplc="3E8E5C16">
      <w:start w:val="2"/>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E26B43"/>
    <w:multiLevelType w:val="hybridMultilevel"/>
    <w:tmpl w:val="87706094"/>
    <w:lvl w:ilvl="0" w:tplc="39EECE58">
      <w:numFmt w:val="bullet"/>
      <w:lvlText w:val="-"/>
      <w:lvlJc w:val="left"/>
      <w:pPr>
        <w:tabs>
          <w:tab w:val="num" w:pos="170"/>
        </w:tabs>
        <w:ind w:left="170" w:hanging="17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3932"/>
    <w:multiLevelType w:val="hybridMultilevel"/>
    <w:tmpl w:val="C42C7A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DC42F4"/>
    <w:multiLevelType w:val="hybridMultilevel"/>
    <w:tmpl w:val="B9B84240"/>
    <w:lvl w:ilvl="0" w:tplc="3E8E5C16">
      <w:start w:val="2"/>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15"/>
  </w:num>
  <w:num w:numId="2">
    <w:abstractNumId w:val="18"/>
  </w:num>
  <w:num w:numId="3">
    <w:abstractNumId w:val="6"/>
  </w:num>
  <w:num w:numId="4">
    <w:abstractNumId w:val="11"/>
  </w:num>
  <w:num w:numId="5">
    <w:abstractNumId w:val="2"/>
  </w:num>
  <w:num w:numId="6">
    <w:abstractNumId w:val="14"/>
  </w:num>
  <w:num w:numId="7">
    <w:abstractNumId w:val="9"/>
  </w:num>
  <w:num w:numId="8">
    <w:abstractNumId w:val="17"/>
  </w:num>
  <w:num w:numId="9">
    <w:abstractNumId w:val="0"/>
  </w:num>
  <w:num w:numId="10">
    <w:abstractNumId w:val="21"/>
  </w:num>
  <w:num w:numId="11">
    <w:abstractNumId w:val="19"/>
  </w:num>
  <w:num w:numId="12">
    <w:abstractNumId w:val="13"/>
  </w:num>
  <w:num w:numId="13">
    <w:abstractNumId w:val="12"/>
  </w:num>
  <w:num w:numId="14">
    <w:abstractNumId w:val="20"/>
  </w:num>
  <w:num w:numId="15">
    <w:abstractNumId w:val="7"/>
  </w:num>
  <w:num w:numId="16">
    <w:abstractNumId w:val="1"/>
  </w:num>
  <w:num w:numId="17">
    <w:abstractNumId w:val="5"/>
  </w:num>
  <w:num w:numId="18">
    <w:abstractNumId w:val="8"/>
  </w:num>
  <w:num w:numId="19">
    <w:abstractNumId w:val="10"/>
  </w:num>
  <w:num w:numId="20">
    <w:abstractNumId w:val="3"/>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2"/>
    <w:rsid w:val="00056C85"/>
    <w:rsid w:val="000A27BB"/>
    <w:rsid w:val="000C080F"/>
    <w:rsid w:val="000C462B"/>
    <w:rsid w:val="000D0E92"/>
    <w:rsid w:val="00124927"/>
    <w:rsid w:val="00151EA2"/>
    <w:rsid w:val="0016568F"/>
    <w:rsid w:val="00167EC1"/>
    <w:rsid w:val="00170DB8"/>
    <w:rsid w:val="001801BF"/>
    <w:rsid w:val="001831A4"/>
    <w:rsid w:val="00193B66"/>
    <w:rsid w:val="001A2BCE"/>
    <w:rsid w:val="001B035C"/>
    <w:rsid w:val="002277FD"/>
    <w:rsid w:val="002414D6"/>
    <w:rsid w:val="00246030"/>
    <w:rsid w:val="002529EC"/>
    <w:rsid w:val="002A7A84"/>
    <w:rsid w:val="002D75BF"/>
    <w:rsid w:val="002E41EA"/>
    <w:rsid w:val="002E5C5E"/>
    <w:rsid w:val="002F10A9"/>
    <w:rsid w:val="0031426A"/>
    <w:rsid w:val="00367AC1"/>
    <w:rsid w:val="0037213B"/>
    <w:rsid w:val="00377422"/>
    <w:rsid w:val="003776EB"/>
    <w:rsid w:val="003F101C"/>
    <w:rsid w:val="00401A24"/>
    <w:rsid w:val="004164FE"/>
    <w:rsid w:val="00446C51"/>
    <w:rsid w:val="004572F8"/>
    <w:rsid w:val="00471885"/>
    <w:rsid w:val="00480273"/>
    <w:rsid w:val="004E13CA"/>
    <w:rsid w:val="004F16FF"/>
    <w:rsid w:val="005F5CD6"/>
    <w:rsid w:val="005F5EDD"/>
    <w:rsid w:val="0061177D"/>
    <w:rsid w:val="0063326F"/>
    <w:rsid w:val="006D6107"/>
    <w:rsid w:val="00707DA6"/>
    <w:rsid w:val="007328CD"/>
    <w:rsid w:val="007548CA"/>
    <w:rsid w:val="007A5804"/>
    <w:rsid w:val="007C6C86"/>
    <w:rsid w:val="008033E9"/>
    <w:rsid w:val="008045ED"/>
    <w:rsid w:val="00810DCE"/>
    <w:rsid w:val="008122EB"/>
    <w:rsid w:val="0083332C"/>
    <w:rsid w:val="008412A8"/>
    <w:rsid w:val="00860061"/>
    <w:rsid w:val="00861655"/>
    <w:rsid w:val="00887C34"/>
    <w:rsid w:val="00893FE9"/>
    <w:rsid w:val="008C6DCA"/>
    <w:rsid w:val="008D16E3"/>
    <w:rsid w:val="009000AB"/>
    <w:rsid w:val="00900B12"/>
    <w:rsid w:val="0090677F"/>
    <w:rsid w:val="009219BC"/>
    <w:rsid w:val="00943FC5"/>
    <w:rsid w:val="009526B6"/>
    <w:rsid w:val="009708A2"/>
    <w:rsid w:val="00992057"/>
    <w:rsid w:val="009A4940"/>
    <w:rsid w:val="009B3675"/>
    <w:rsid w:val="009D1F5D"/>
    <w:rsid w:val="00A13A35"/>
    <w:rsid w:val="00A53F9C"/>
    <w:rsid w:val="00A56AA1"/>
    <w:rsid w:val="00A630B0"/>
    <w:rsid w:val="00A86DAB"/>
    <w:rsid w:val="00AA3F83"/>
    <w:rsid w:val="00AB1100"/>
    <w:rsid w:val="00AB1125"/>
    <w:rsid w:val="00AC010C"/>
    <w:rsid w:val="00AE3569"/>
    <w:rsid w:val="00AF5AB2"/>
    <w:rsid w:val="00AF6FAC"/>
    <w:rsid w:val="00B02ED9"/>
    <w:rsid w:val="00B05CC2"/>
    <w:rsid w:val="00B2129C"/>
    <w:rsid w:val="00B248A9"/>
    <w:rsid w:val="00B251BC"/>
    <w:rsid w:val="00B26598"/>
    <w:rsid w:val="00B4739D"/>
    <w:rsid w:val="00B56CEA"/>
    <w:rsid w:val="00B60550"/>
    <w:rsid w:val="00B74C4D"/>
    <w:rsid w:val="00B97B34"/>
    <w:rsid w:val="00BB4329"/>
    <w:rsid w:val="00BC4CEE"/>
    <w:rsid w:val="00C23A6D"/>
    <w:rsid w:val="00C33BF6"/>
    <w:rsid w:val="00CA5A2C"/>
    <w:rsid w:val="00CC21ED"/>
    <w:rsid w:val="00CC7D5B"/>
    <w:rsid w:val="00CD1052"/>
    <w:rsid w:val="00D160DF"/>
    <w:rsid w:val="00D3794B"/>
    <w:rsid w:val="00D419D2"/>
    <w:rsid w:val="00D446CD"/>
    <w:rsid w:val="00DD5254"/>
    <w:rsid w:val="00DD7811"/>
    <w:rsid w:val="00E06C94"/>
    <w:rsid w:val="00E16F7B"/>
    <w:rsid w:val="00E25F9F"/>
    <w:rsid w:val="00E3544E"/>
    <w:rsid w:val="00E66C3B"/>
    <w:rsid w:val="00E706A3"/>
    <w:rsid w:val="00E85ED0"/>
    <w:rsid w:val="00E91493"/>
    <w:rsid w:val="00E97A9D"/>
    <w:rsid w:val="00EC1E13"/>
    <w:rsid w:val="00EC77D6"/>
    <w:rsid w:val="00EF6CA1"/>
    <w:rsid w:val="00F04881"/>
    <w:rsid w:val="00F95ADE"/>
    <w:rsid w:val="00FA3718"/>
    <w:rsid w:val="00FF37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88593416-61AB-4427-AB10-F12EBD16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b/>
      <w:bCs/>
      <w:i/>
      <w:sz w:val="22"/>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rPr>
      <w:rFonts w:ascii="Tahoma" w:hAnsi="Tahoma"/>
      <w:sz w:val="16"/>
    </w:rPr>
  </w:style>
  <w:style w:type="paragraph" w:styleId="Corpsdetexte">
    <w:name w:val="Body Text"/>
    <w:basedOn w:val="Normal"/>
    <w:rPr>
      <w:bCs/>
      <w:sz w:val="22"/>
    </w:rPr>
  </w:style>
  <w:style w:type="paragraph" w:styleId="Textedebulles">
    <w:name w:val="Balloon Text"/>
    <w:basedOn w:val="Normal"/>
    <w:semiHidden/>
    <w:rsid w:val="00367AC1"/>
    <w:rPr>
      <w:rFonts w:ascii="Tahoma" w:hAnsi="Tahoma" w:cs="Tahoma"/>
      <w:sz w:val="16"/>
      <w:szCs w:val="16"/>
    </w:rPr>
  </w:style>
  <w:style w:type="paragraph" w:styleId="Normalcentr">
    <w:name w:val="Block Text"/>
    <w:basedOn w:val="Normal"/>
    <w:rsid w:val="002414D6"/>
    <w:pPr>
      <w:tabs>
        <w:tab w:val="left" w:pos="1843"/>
      </w:tabs>
      <w:ind w:left="1843" w:right="-738"/>
      <w:textAlignment w:val="auto"/>
    </w:pPr>
  </w:style>
  <w:style w:type="paragraph" w:styleId="En-tte">
    <w:name w:val="header"/>
    <w:basedOn w:val="Normal"/>
    <w:link w:val="En-tteCar"/>
    <w:rsid w:val="00A86DAB"/>
    <w:pPr>
      <w:tabs>
        <w:tab w:val="center" w:pos="4536"/>
        <w:tab w:val="right" w:pos="9072"/>
      </w:tabs>
    </w:pPr>
  </w:style>
  <w:style w:type="character" w:customStyle="1" w:styleId="En-tteCar">
    <w:name w:val="En-tête Car"/>
    <w:basedOn w:val="Policepardfaut"/>
    <w:link w:val="En-tte"/>
    <w:rsid w:val="00A86DAB"/>
    <w:rPr>
      <w:lang w:val="fr-FR" w:eastAsia="fr-FR"/>
    </w:rPr>
  </w:style>
  <w:style w:type="paragraph" w:styleId="Pieddepage">
    <w:name w:val="footer"/>
    <w:basedOn w:val="Normal"/>
    <w:link w:val="PieddepageCar"/>
    <w:rsid w:val="00A86DAB"/>
    <w:pPr>
      <w:tabs>
        <w:tab w:val="center" w:pos="4536"/>
        <w:tab w:val="right" w:pos="9072"/>
      </w:tabs>
    </w:pPr>
  </w:style>
  <w:style w:type="character" w:customStyle="1" w:styleId="PieddepageCar">
    <w:name w:val="Pied de page Car"/>
    <w:basedOn w:val="Policepardfaut"/>
    <w:link w:val="Pieddepage"/>
    <w:rsid w:val="00A86DAB"/>
    <w:rPr>
      <w:lang w:val="fr-FR" w:eastAsia="fr-FR"/>
    </w:rPr>
  </w:style>
  <w:style w:type="paragraph" w:styleId="Paragraphedeliste">
    <w:name w:val="List Paragraph"/>
    <w:basedOn w:val="Normal"/>
    <w:uiPriority w:val="34"/>
    <w:qFormat/>
    <w:rsid w:val="00754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432">
      <w:bodyDiv w:val="1"/>
      <w:marLeft w:val="0"/>
      <w:marRight w:val="0"/>
      <w:marTop w:val="0"/>
      <w:marBottom w:val="0"/>
      <w:divBdr>
        <w:top w:val="none" w:sz="0" w:space="0" w:color="auto"/>
        <w:left w:val="none" w:sz="0" w:space="0" w:color="auto"/>
        <w:bottom w:val="none" w:sz="0" w:space="0" w:color="auto"/>
        <w:right w:val="none" w:sz="0" w:space="0" w:color="auto"/>
      </w:divBdr>
    </w:div>
    <w:div w:id="475877616">
      <w:bodyDiv w:val="1"/>
      <w:marLeft w:val="0"/>
      <w:marRight w:val="0"/>
      <w:marTop w:val="0"/>
      <w:marBottom w:val="0"/>
      <w:divBdr>
        <w:top w:val="none" w:sz="0" w:space="0" w:color="auto"/>
        <w:left w:val="none" w:sz="0" w:space="0" w:color="auto"/>
        <w:bottom w:val="none" w:sz="0" w:space="0" w:color="auto"/>
        <w:right w:val="none" w:sz="0" w:space="0" w:color="auto"/>
      </w:divBdr>
    </w:div>
    <w:div w:id="889539396">
      <w:bodyDiv w:val="1"/>
      <w:marLeft w:val="0"/>
      <w:marRight w:val="0"/>
      <w:marTop w:val="0"/>
      <w:marBottom w:val="0"/>
      <w:divBdr>
        <w:top w:val="none" w:sz="0" w:space="0" w:color="auto"/>
        <w:left w:val="none" w:sz="0" w:space="0" w:color="auto"/>
        <w:bottom w:val="none" w:sz="0" w:space="0" w:color="auto"/>
        <w:right w:val="none" w:sz="0" w:space="0" w:color="auto"/>
      </w:divBdr>
      <w:divsChild>
        <w:div w:id="1819303340">
          <w:marLeft w:val="0"/>
          <w:marRight w:val="0"/>
          <w:marTop w:val="0"/>
          <w:marBottom w:val="0"/>
          <w:divBdr>
            <w:top w:val="none" w:sz="0" w:space="0" w:color="auto"/>
            <w:left w:val="none" w:sz="0" w:space="0" w:color="auto"/>
            <w:bottom w:val="none" w:sz="0" w:space="0" w:color="auto"/>
            <w:right w:val="none" w:sz="0" w:space="0" w:color="auto"/>
          </w:divBdr>
          <w:divsChild>
            <w:div w:id="1279869152">
              <w:marLeft w:val="0"/>
              <w:marRight w:val="0"/>
              <w:marTop w:val="0"/>
              <w:marBottom w:val="0"/>
              <w:divBdr>
                <w:top w:val="none" w:sz="0" w:space="0" w:color="auto"/>
                <w:left w:val="none" w:sz="0" w:space="0" w:color="auto"/>
                <w:bottom w:val="none" w:sz="0" w:space="0" w:color="auto"/>
                <w:right w:val="none" w:sz="0" w:space="0" w:color="auto"/>
              </w:divBdr>
              <w:divsChild>
                <w:div w:id="975142155">
                  <w:marLeft w:val="0"/>
                  <w:marRight w:val="0"/>
                  <w:marTop w:val="0"/>
                  <w:marBottom w:val="0"/>
                  <w:divBdr>
                    <w:top w:val="none" w:sz="0" w:space="0" w:color="auto"/>
                    <w:left w:val="none" w:sz="0" w:space="0" w:color="auto"/>
                    <w:bottom w:val="none" w:sz="0" w:space="0" w:color="auto"/>
                    <w:right w:val="none" w:sz="0" w:space="0" w:color="auto"/>
                  </w:divBdr>
                  <w:divsChild>
                    <w:div w:id="16154131">
                      <w:marLeft w:val="0"/>
                      <w:marRight w:val="0"/>
                      <w:marTop w:val="0"/>
                      <w:marBottom w:val="2250"/>
                      <w:divBdr>
                        <w:top w:val="none" w:sz="0" w:space="0" w:color="auto"/>
                        <w:left w:val="none" w:sz="0" w:space="0" w:color="auto"/>
                        <w:bottom w:val="none" w:sz="0" w:space="0" w:color="auto"/>
                        <w:right w:val="none" w:sz="0" w:space="0" w:color="auto"/>
                      </w:divBdr>
                      <w:divsChild>
                        <w:div w:id="649748146">
                          <w:marLeft w:val="0"/>
                          <w:marRight w:val="0"/>
                          <w:marTop w:val="0"/>
                          <w:marBottom w:val="0"/>
                          <w:divBdr>
                            <w:top w:val="single" w:sz="6" w:space="4" w:color="DDDDDD"/>
                            <w:left w:val="none" w:sz="0" w:space="0" w:color="auto"/>
                            <w:bottom w:val="none" w:sz="0" w:space="0" w:color="auto"/>
                            <w:right w:val="none" w:sz="0" w:space="0" w:color="auto"/>
                          </w:divBdr>
                          <w:divsChild>
                            <w:div w:id="1604343568">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840806566">
      <w:bodyDiv w:val="1"/>
      <w:marLeft w:val="0"/>
      <w:marRight w:val="0"/>
      <w:marTop w:val="0"/>
      <w:marBottom w:val="0"/>
      <w:divBdr>
        <w:top w:val="none" w:sz="0" w:space="0" w:color="auto"/>
        <w:left w:val="none" w:sz="0" w:space="0" w:color="auto"/>
        <w:bottom w:val="none" w:sz="0" w:space="0" w:color="auto"/>
        <w:right w:val="none" w:sz="0" w:space="0" w:color="auto"/>
      </w:divBdr>
    </w:div>
    <w:div w:id="1844199380">
      <w:bodyDiv w:val="1"/>
      <w:marLeft w:val="0"/>
      <w:marRight w:val="0"/>
      <w:marTop w:val="0"/>
      <w:marBottom w:val="0"/>
      <w:divBdr>
        <w:top w:val="none" w:sz="0" w:space="0" w:color="auto"/>
        <w:left w:val="none" w:sz="0" w:space="0" w:color="auto"/>
        <w:bottom w:val="none" w:sz="0" w:space="0" w:color="auto"/>
        <w:right w:val="none" w:sz="0" w:space="0" w:color="auto"/>
      </w:divBdr>
      <w:divsChild>
        <w:div w:id="782114931">
          <w:marLeft w:val="0"/>
          <w:marRight w:val="0"/>
          <w:marTop w:val="0"/>
          <w:marBottom w:val="0"/>
          <w:divBdr>
            <w:top w:val="none" w:sz="0" w:space="0" w:color="auto"/>
            <w:left w:val="none" w:sz="0" w:space="0" w:color="auto"/>
            <w:bottom w:val="none" w:sz="0" w:space="0" w:color="auto"/>
            <w:right w:val="none" w:sz="0" w:space="0" w:color="auto"/>
          </w:divBdr>
          <w:divsChild>
            <w:div w:id="405689838">
              <w:marLeft w:val="0"/>
              <w:marRight w:val="0"/>
              <w:marTop w:val="0"/>
              <w:marBottom w:val="0"/>
              <w:divBdr>
                <w:top w:val="none" w:sz="0" w:space="0" w:color="auto"/>
                <w:left w:val="none" w:sz="0" w:space="0" w:color="auto"/>
                <w:bottom w:val="none" w:sz="0" w:space="0" w:color="auto"/>
                <w:right w:val="none" w:sz="0" w:space="0" w:color="auto"/>
              </w:divBdr>
              <w:divsChild>
                <w:div w:id="943266732">
                  <w:marLeft w:val="0"/>
                  <w:marRight w:val="0"/>
                  <w:marTop w:val="0"/>
                  <w:marBottom w:val="0"/>
                  <w:divBdr>
                    <w:top w:val="none" w:sz="0" w:space="0" w:color="auto"/>
                    <w:left w:val="none" w:sz="0" w:space="0" w:color="auto"/>
                    <w:bottom w:val="none" w:sz="0" w:space="0" w:color="auto"/>
                    <w:right w:val="none" w:sz="0" w:space="0" w:color="auto"/>
                  </w:divBdr>
                  <w:divsChild>
                    <w:div w:id="1404186055">
                      <w:marLeft w:val="0"/>
                      <w:marRight w:val="0"/>
                      <w:marTop w:val="0"/>
                      <w:marBottom w:val="2250"/>
                      <w:divBdr>
                        <w:top w:val="none" w:sz="0" w:space="0" w:color="auto"/>
                        <w:left w:val="none" w:sz="0" w:space="0" w:color="auto"/>
                        <w:bottom w:val="none" w:sz="0" w:space="0" w:color="auto"/>
                        <w:right w:val="none" w:sz="0" w:space="0" w:color="auto"/>
                      </w:divBdr>
                      <w:divsChild>
                        <w:div w:id="381104103">
                          <w:marLeft w:val="0"/>
                          <w:marRight w:val="0"/>
                          <w:marTop w:val="0"/>
                          <w:marBottom w:val="0"/>
                          <w:divBdr>
                            <w:top w:val="none" w:sz="0" w:space="0" w:color="auto"/>
                            <w:left w:val="none" w:sz="0" w:space="0" w:color="auto"/>
                            <w:bottom w:val="none" w:sz="0" w:space="0" w:color="auto"/>
                            <w:right w:val="none" w:sz="0" w:space="0" w:color="auto"/>
                          </w:divBdr>
                          <w:divsChild>
                            <w:div w:id="1736932298">
                              <w:marLeft w:val="0"/>
                              <w:marRight w:val="0"/>
                              <w:marTop w:val="0"/>
                              <w:marBottom w:val="0"/>
                              <w:divBdr>
                                <w:top w:val="none" w:sz="0" w:space="0" w:color="auto"/>
                                <w:left w:val="none" w:sz="0" w:space="0" w:color="auto"/>
                                <w:bottom w:val="none" w:sz="0" w:space="0" w:color="auto"/>
                                <w:right w:val="none" w:sz="0" w:space="0" w:color="auto"/>
                              </w:divBdr>
                              <w:divsChild>
                                <w:div w:id="1927881716">
                                  <w:marLeft w:val="0"/>
                                  <w:marRight w:val="0"/>
                                  <w:marTop w:val="240"/>
                                  <w:marBottom w:val="0"/>
                                  <w:divBdr>
                                    <w:top w:val="none" w:sz="0" w:space="0" w:color="auto"/>
                                    <w:left w:val="none" w:sz="0" w:space="0" w:color="auto"/>
                                    <w:bottom w:val="none" w:sz="0" w:space="0" w:color="auto"/>
                                    <w:right w:val="none" w:sz="0" w:space="0" w:color="auto"/>
                                  </w:divBdr>
                                  <w:divsChild>
                                    <w:div w:id="206926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F783-524D-4278-989E-0A3B8123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823</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_Administration communale d’AUBANGE</vt:lpstr>
    </vt:vector>
  </TitlesOfParts>
  <Company>Service de Mme Thill</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_Administration communale d’AUBANGE</dc:title>
  <dc:subject/>
  <dc:creator>AC AUBANGE</dc:creator>
  <cp:keywords/>
  <dc:description/>
  <cp:lastModifiedBy>Elodie MARCHAL</cp:lastModifiedBy>
  <cp:revision>25</cp:revision>
  <cp:lastPrinted>2015-12-01T11:19:00Z</cp:lastPrinted>
  <dcterms:created xsi:type="dcterms:W3CDTF">2015-10-27T13:44:00Z</dcterms:created>
  <dcterms:modified xsi:type="dcterms:W3CDTF">2016-04-27T13:05:00Z</dcterms:modified>
</cp:coreProperties>
</file>