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4D" w:rsidRPr="00C15B6A" w:rsidRDefault="008205D0" w:rsidP="002A414D">
      <w:pPr>
        <w:rPr>
          <w:rFonts w:ascii="Verdana" w:hAnsi="Verdana"/>
          <w:sz w:val="23"/>
          <w:szCs w:val="23"/>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C15B6A">
        <w:rPr>
          <w:rFonts w:ascii="Verdana" w:hAnsi="Verdana"/>
          <w:sz w:val="23"/>
          <w:szCs w:val="23"/>
        </w:rPr>
        <w:t>DATE :</w:t>
      </w:r>
      <w:r w:rsidR="007819D0">
        <w:rPr>
          <w:rFonts w:ascii="Verdana" w:hAnsi="Verdana"/>
          <w:sz w:val="23"/>
          <w:szCs w:val="23"/>
        </w:rPr>
        <w:t xml:space="preserve"> </w:t>
      </w:r>
      <w:r w:rsidR="000D7D45">
        <w:rPr>
          <w:rFonts w:ascii="Verdana" w:hAnsi="Verdana"/>
          <w:sz w:val="23"/>
          <w:szCs w:val="23"/>
        </w:rPr>
        <w:t>09.03.2022</w:t>
      </w:r>
    </w:p>
    <w:p w:rsidR="002A414D" w:rsidRDefault="002A414D" w:rsidP="008205D0">
      <w:pPr>
        <w:pBdr>
          <w:top w:val="single" w:sz="4" w:space="1" w:color="auto"/>
          <w:left w:val="single" w:sz="4" w:space="4" w:color="auto"/>
          <w:bottom w:val="single" w:sz="4" w:space="1" w:color="auto"/>
          <w:right w:val="single" w:sz="4" w:space="4" w:color="auto"/>
        </w:pBdr>
        <w:jc w:val="center"/>
        <w:rPr>
          <w:rFonts w:ascii="Verdana" w:hAnsi="Verdana"/>
          <w:b/>
        </w:rPr>
      </w:pPr>
      <w:r w:rsidRPr="006E2CD3">
        <w:rPr>
          <w:rFonts w:ascii="Verdana" w:hAnsi="Verdana"/>
          <w:b/>
          <w:highlight w:val="yellow"/>
        </w:rPr>
        <w:t>APPEL À</w:t>
      </w:r>
      <w:r w:rsidRPr="006E2CD3" w:rsidDel="002B3F8D">
        <w:rPr>
          <w:rFonts w:ascii="Verdana" w:hAnsi="Verdana"/>
          <w:b/>
          <w:highlight w:val="yellow"/>
        </w:rPr>
        <w:t xml:space="preserve"> </w:t>
      </w:r>
      <w:r w:rsidRPr="006E2CD3">
        <w:rPr>
          <w:rFonts w:ascii="Verdana" w:hAnsi="Verdana"/>
          <w:b/>
          <w:highlight w:val="yellow"/>
        </w:rPr>
        <w:t xml:space="preserve"> CANDIDATURES À UNE FONCTION DE DIRECTEUR/TRICE DANS UNE ÉCOLE FONDAMENTALE</w:t>
      </w:r>
      <w:r w:rsidR="008205D0" w:rsidRPr="006E2CD3">
        <w:rPr>
          <w:rFonts w:ascii="Verdana" w:hAnsi="Verdana"/>
          <w:b/>
          <w:highlight w:val="yellow"/>
        </w:rPr>
        <w:t xml:space="preserve"> </w:t>
      </w:r>
      <w:r w:rsidRPr="006E2CD3">
        <w:rPr>
          <w:rFonts w:ascii="Verdana" w:hAnsi="Verdana"/>
          <w:b/>
          <w:highlight w:val="yellow"/>
        </w:rPr>
        <w:t>ORDINAIRE</w:t>
      </w:r>
    </w:p>
    <w:p w:rsidR="007C1080" w:rsidRPr="00A9316F" w:rsidRDefault="007C1080" w:rsidP="007C1080">
      <w:pPr>
        <w:pBdr>
          <w:top w:val="single" w:sz="4" w:space="1" w:color="auto"/>
          <w:left w:val="single" w:sz="4" w:space="4" w:color="auto"/>
          <w:bottom w:val="single" w:sz="4" w:space="1" w:color="auto"/>
          <w:right w:val="single" w:sz="4" w:space="4" w:color="auto"/>
        </w:pBdr>
        <w:jc w:val="center"/>
        <w:rPr>
          <w:rFonts w:ascii="Verdana" w:hAnsi="Verdana"/>
          <w:b/>
        </w:rPr>
      </w:pPr>
      <w:r w:rsidRPr="00A9316F">
        <w:rPr>
          <w:rFonts w:ascii="Verdana" w:hAnsi="Verdana"/>
          <w:b/>
          <w:kern w:val="28"/>
        </w:rPr>
        <w:t xml:space="preserve">Désignation </w:t>
      </w:r>
      <w:r w:rsidRPr="00A9316F">
        <w:rPr>
          <w:rFonts w:ascii="Verdana" w:hAnsi="Verdana"/>
          <w:b/>
        </w:rPr>
        <w:t>temporaire dans un emploi</w:t>
      </w:r>
    </w:p>
    <w:p w:rsidR="007C1080" w:rsidRPr="007C1080" w:rsidRDefault="007C1080" w:rsidP="007C1080">
      <w:pPr>
        <w:pBdr>
          <w:top w:val="single" w:sz="4" w:space="1" w:color="auto"/>
          <w:left w:val="single" w:sz="4" w:space="4" w:color="auto"/>
          <w:bottom w:val="single" w:sz="4" w:space="1" w:color="auto"/>
          <w:right w:val="single" w:sz="4" w:space="4" w:color="auto"/>
        </w:pBdr>
        <w:jc w:val="center"/>
        <w:rPr>
          <w:rFonts w:ascii="Verdana" w:hAnsi="Verdana"/>
          <w:u w:val="single"/>
        </w:rPr>
      </w:pPr>
      <w:proofErr w:type="gramStart"/>
      <w:r w:rsidRPr="00A9316F">
        <w:rPr>
          <w:rFonts w:ascii="Verdana" w:hAnsi="Verdana"/>
          <w:b/>
        </w:rPr>
        <w:t>vacant</w:t>
      </w:r>
      <w:proofErr w:type="gramEnd"/>
      <w:r w:rsidRPr="00A9316F">
        <w:rPr>
          <w:rFonts w:ascii="Verdana" w:hAnsi="Verdana"/>
          <w:b/>
        </w:rPr>
        <w:t xml:space="preserve"> pour une durée égale ou inférieure à 15 semaines</w:t>
      </w:r>
    </w:p>
    <w:p w:rsidR="007C1080" w:rsidRDefault="007C1080" w:rsidP="002A414D">
      <w:pPr>
        <w:pBdr>
          <w:top w:val="single" w:sz="4" w:space="1" w:color="auto"/>
          <w:left w:val="single" w:sz="4" w:space="4" w:color="auto"/>
          <w:bottom w:val="single" w:sz="4" w:space="1" w:color="auto"/>
          <w:right w:val="single" w:sz="4" w:space="4" w:color="auto"/>
        </w:pBdr>
        <w:rPr>
          <w:rFonts w:ascii="Verdana" w:hAnsi="Verdana"/>
          <w:sz w:val="23"/>
          <w:szCs w:val="23"/>
          <w:u w:val="single"/>
        </w:rPr>
      </w:pPr>
    </w:p>
    <w:p w:rsidR="002A414D" w:rsidRPr="00C15B6A" w:rsidRDefault="002A414D" w:rsidP="002A414D">
      <w:pPr>
        <w:pBdr>
          <w:top w:val="single" w:sz="4" w:space="1" w:color="auto"/>
          <w:left w:val="single" w:sz="4" w:space="4" w:color="auto"/>
          <w:bottom w:val="single" w:sz="4" w:space="1" w:color="auto"/>
          <w:right w:val="single" w:sz="4" w:space="4" w:color="auto"/>
        </w:pBdr>
        <w:rPr>
          <w:rFonts w:ascii="Verdana" w:hAnsi="Verdana"/>
          <w:sz w:val="23"/>
          <w:szCs w:val="23"/>
          <w:u w:val="single"/>
        </w:rPr>
      </w:pPr>
      <w:r w:rsidRPr="00C15B6A">
        <w:rPr>
          <w:rFonts w:ascii="Verdana" w:hAnsi="Verdana"/>
          <w:sz w:val="23"/>
          <w:szCs w:val="23"/>
          <w:u w:val="single"/>
        </w:rPr>
        <w:t>Coordonnées du P.O.</w:t>
      </w:r>
    </w:p>
    <w:p w:rsidR="002A414D" w:rsidRPr="00C15B6A" w:rsidRDefault="002A414D" w:rsidP="002A414D">
      <w:pPr>
        <w:pBdr>
          <w:top w:val="single" w:sz="4" w:space="1" w:color="auto"/>
          <w:left w:val="single" w:sz="4" w:space="4" w:color="auto"/>
          <w:bottom w:val="single" w:sz="4" w:space="1" w:color="auto"/>
          <w:right w:val="single" w:sz="4" w:space="4" w:color="auto"/>
        </w:pBdr>
        <w:rPr>
          <w:rFonts w:ascii="Verdana" w:hAnsi="Verdana"/>
          <w:sz w:val="23"/>
          <w:szCs w:val="23"/>
        </w:rPr>
      </w:pPr>
      <w:r w:rsidRPr="00C15B6A">
        <w:rPr>
          <w:rFonts w:ascii="Verdana" w:hAnsi="Verdana"/>
          <w:sz w:val="23"/>
          <w:szCs w:val="23"/>
        </w:rPr>
        <w:t xml:space="preserve">Nom : </w:t>
      </w:r>
      <w:r w:rsidR="008205D0" w:rsidRPr="00C15B6A">
        <w:rPr>
          <w:rFonts w:ascii="Verdana" w:hAnsi="Verdana"/>
          <w:sz w:val="23"/>
          <w:szCs w:val="23"/>
        </w:rPr>
        <w:t>Administration Communale d’Aubange</w:t>
      </w:r>
    </w:p>
    <w:p w:rsidR="002A414D" w:rsidRPr="00C15B6A" w:rsidRDefault="002A414D" w:rsidP="002A414D">
      <w:pPr>
        <w:pBdr>
          <w:top w:val="single" w:sz="4" w:space="1" w:color="auto"/>
          <w:left w:val="single" w:sz="4" w:space="4" w:color="auto"/>
          <w:bottom w:val="single" w:sz="4" w:space="1" w:color="auto"/>
          <w:right w:val="single" w:sz="4" w:space="4" w:color="auto"/>
        </w:pBdr>
        <w:rPr>
          <w:rFonts w:ascii="Verdana" w:hAnsi="Verdana"/>
          <w:sz w:val="23"/>
          <w:szCs w:val="23"/>
        </w:rPr>
      </w:pPr>
      <w:r w:rsidRPr="00C15B6A">
        <w:rPr>
          <w:rFonts w:ascii="Verdana" w:hAnsi="Verdana"/>
          <w:sz w:val="23"/>
          <w:szCs w:val="23"/>
        </w:rPr>
        <w:t>Adresse :</w:t>
      </w:r>
      <w:r w:rsidR="008205D0" w:rsidRPr="00C15B6A">
        <w:rPr>
          <w:rFonts w:ascii="Verdana" w:hAnsi="Verdana"/>
          <w:sz w:val="23"/>
          <w:szCs w:val="23"/>
        </w:rPr>
        <w:t xml:space="preserve"> rue Haute, 22 – 6791 ATHUS</w:t>
      </w:r>
    </w:p>
    <w:p w:rsidR="002A414D" w:rsidRPr="00C15B6A" w:rsidRDefault="002A414D" w:rsidP="002A414D">
      <w:pPr>
        <w:pBdr>
          <w:top w:val="single" w:sz="4" w:space="1" w:color="auto"/>
          <w:left w:val="single" w:sz="4" w:space="4" w:color="auto"/>
          <w:bottom w:val="single" w:sz="4" w:space="1" w:color="auto"/>
          <w:right w:val="single" w:sz="4" w:space="4" w:color="auto"/>
        </w:pBdr>
        <w:rPr>
          <w:rFonts w:ascii="Verdana" w:hAnsi="Verdana"/>
          <w:sz w:val="23"/>
          <w:szCs w:val="23"/>
        </w:rPr>
      </w:pPr>
    </w:p>
    <w:p w:rsidR="002A414D" w:rsidRPr="00C15B6A" w:rsidRDefault="002A414D" w:rsidP="002A414D">
      <w:pPr>
        <w:pBdr>
          <w:top w:val="single" w:sz="4" w:space="1" w:color="auto"/>
          <w:left w:val="single" w:sz="4" w:space="4" w:color="auto"/>
          <w:bottom w:val="single" w:sz="4" w:space="1" w:color="auto"/>
          <w:right w:val="single" w:sz="4" w:space="4" w:color="auto"/>
        </w:pBdr>
        <w:rPr>
          <w:rFonts w:ascii="Verdana" w:hAnsi="Verdana"/>
          <w:sz w:val="23"/>
          <w:szCs w:val="23"/>
          <w:u w:val="single"/>
        </w:rPr>
      </w:pPr>
      <w:r w:rsidRPr="00C15B6A">
        <w:rPr>
          <w:rFonts w:ascii="Verdana" w:hAnsi="Verdana"/>
          <w:sz w:val="23"/>
          <w:szCs w:val="23"/>
          <w:u w:val="single"/>
        </w:rPr>
        <w:t>Coordonnées de l'école :</w:t>
      </w:r>
    </w:p>
    <w:p w:rsidR="002A414D" w:rsidRPr="00C15B6A" w:rsidRDefault="002A414D" w:rsidP="002A414D">
      <w:pPr>
        <w:pBdr>
          <w:top w:val="single" w:sz="4" w:space="1" w:color="auto"/>
          <w:left w:val="single" w:sz="4" w:space="4" w:color="auto"/>
          <w:bottom w:val="single" w:sz="4" w:space="1" w:color="auto"/>
          <w:right w:val="single" w:sz="4" w:space="4" w:color="auto"/>
        </w:pBdr>
        <w:rPr>
          <w:rFonts w:ascii="Verdana" w:hAnsi="Verdana"/>
          <w:sz w:val="23"/>
          <w:szCs w:val="23"/>
        </w:rPr>
      </w:pPr>
      <w:r w:rsidRPr="00C15B6A">
        <w:rPr>
          <w:rFonts w:ascii="Verdana" w:hAnsi="Verdana"/>
          <w:sz w:val="23"/>
          <w:szCs w:val="23"/>
        </w:rPr>
        <w:t>Nom :</w:t>
      </w:r>
      <w:r w:rsidR="008205D0" w:rsidRPr="00C15B6A">
        <w:rPr>
          <w:rFonts w:ascii="Verdana" w:hAnsi="Verdana"/>
          <w:sz w:val="23"/>
          <w:szCs w:val="23"/>
        </w:rPr>
        <w:t xml:space="preserve"> </w:t>
      </w:r>
      <w:r w:rsidR="008205D0" w:rsidRPr="006E2CD3">
        <w:rPr>
          <w:rFonts w:ascii="Verdana" w:hAnsi="Verdana"/>
          <w:sz w:val="23"/>
          <w:szCs w:val="23"/>
          <w:highlight w:val="yellow"/>
        </w:rPr>
        <w:t xml:space="preserve">Ecole Communale Fondamentale </w:t>
      </w:r>
      <w:r w:rsidR="00430235" w:rsidRPr="006E2CD3">
        <w:rPr>
          <w:rFonts w:ascii="Verdana" w:hAnsi="Verdana"/>
          <w:sz w:val="23"/>
          <w:szCs w:val="23"/>
          <w:highlight w:val="yellow"/>
        </w:rPr>
        <w:t>d’Aix-sur-</w:t>
      </w:r>
      <w:proofErr w:type="spellStart"/>
      <w:r w:rsidR="00430235" w:rsidRPr="006E2CD3">
        <w:rPr>
          <w:rFonts w:ascii="Verdana" w:hAnsi="Verdana"/>
          <w:sz w:val="23"/>
          <w:szCs w:val="23"/>
          <w:highlight w:val="yellow"/>
        </w:rPr>
        <w:t>Cloie</w:t>
      </w:r>
      <w:proofErr w:type="spellEnd"/>
    </w:p>
    <w:p w:rsidR="002A414D" w:rsidRPr="00C15B6A" w:rsidRDefault="002A414D" w:rsidP="002A414D">
      <w:pPr>
        <w:pBdr>
          <w:top w:val="single" w:sz="4" w:space="1" w:color="auto"/>
          <w:left w:val="single" w:sz="4" w:space="4" w:color="auto"/>
          <w:bottom w:val="single" w:sz="4" w:space="1" w:color="auto"/>
          <w:right w:val="single" w:sz="4" w:space="4" w:color="auto"/>
        </w:pBdr>
        <w:rPr>
          <w:rFonts w:ascii="Verdana" w:hAnsi="Verdana"/>
          <w:sz w:val="23"/>
          <w:szCs w:val="23"/>
        </w:rPr>
      </w:pPr>
      <w:r w:rsidRPr="00C15B6A">
        <w:rPr>
          <w:rFonts w:ascii="Verdana" w:hAnsi="Verdana"/>
          <w:sz w:val="23"/>
          <w:szCs w:val="23"/>
        </w:rPr>
        <w:t>Adresse :</w:t>
      </w:r>
      <w:r w:rsidR="008205D0" w:rsidRPr="00C15B6A">
        <w:rPr>
          <w:rFonts w:ascii="Verdana" w:hAnsi="Verdana"/>
          <w:sz w:val="23"/>
          <w:szCs w:val="23"/>
        </w:rPr>
        <w:t xml:space="preserve"> </w:t>
      </w:r>
      <w:r w:rsidR="00430235" w:rsidRPr="00430235">
        <w:rPr>
          <w:rFonts w:ascii="Verdana" w:hAnsi="Verdana"/>
          <w:sz w:val="23"/>
          <w:szCs w:val="23"/>
        </w:rPr>
        <w:t xml:space="preserve">rue </w:t>
      </w:r>
      <w:proofErr w:type="spellStart"/>
      <w:r w:rsidR="00430235" w:rsidRPr="00430235">
        <w:rPr>
          <w:rFonts w:ascii="Verdana" w:hAnsi="Verdana"/>
          <w:sz w:val="23"/>
          <w:szCs w:val="23"/>
        </w:rPr>
        <w:t>Reifenberg</w:t>
      </w:r>
      <w:proofErr w:type="spellEnd"/>
      <w:r w:rsidR="00430235" w:rsidRPr="00430235">
        <w:rPr>
          <w:rFonts w:ascii="Verdana" w:hAnsi="Verdana"/>
          <w:sz w:val="23"/>
          <w:szCs w:val="23"/>
        </w:rPr>
        <w:t xml:space="preserve"> 11 – 6792 AIX-SUR-CLOIE</w:t>
      </w:r>
    </w:p>
    <w:p w:rsidR="002A414D" w:rsidRPr="00C15B6A" w:rsidRDefault="002A414D" w:rsidP="002A414D">
      <w:pPr>
        <w:pBdr>
          <w:top w:val="single" w:sz="4" w:space="1" w:color="auto"/>
          <w:left w:val="single" w:sz="4" w:space="4" w:color="auto"/>
          <w:bottom w:val="single" w:sz="4" w:space="1" w:color="auto"/>
          <w:right w:val="single" w:sz="4" w:space="4" w:color="auto"/>
        </w:pBdr>
        <w:rPr>
          <w:rFonts w:ascii="Verdana" w:hAnsi="Verdana"/>
          <w:sz w:val="23"/>
          <w:szCs w:val="23"/>
        </w:rPr>
      </w:pPr>
      <w:r w:rsidRPr="00C15B6A">
        <w:rPr>
          <w:rFonts w:ascii="Verdana" w:hAnsi="Verdana"/>
          <w:sz w:val="23"/>
          <w:szCs w:val="23"/>
        </w:rPr>
        <w:t>Site web :</w:t>
      </w:r>
      <w:r w:rsidR="008205D0" w:rsidRPr="00C15B6A">
        <w:rPr>
          <w:sz w:val="23"/>
          <w:szCs w:val="23"/>
        </w:rPr>
        <w:t xml:space="preserve"> </w:t>
      </w:r>
      <w:hyperlink r:id="rId7" w:history="1">
        <w:r w:rsidR="00430235" w:rsidRPr="002F2FEC">
          <w:rPr>
            <w:rStyle w:val="Lienhypertexte"/>
          </w:rPr>
          <w:t>https://ecolescommunales.aubange.be/</w:t>
        </w:r>
      </w:hyperlink>
      <w:r w:rsidR="00430235">
        <w:t xml:space="preserve"> </w:t>
      </w:r>
    </w:p>
    <w:p w:rsidR="002A414D" w:rsidRPr="003E3749" w:rsidRDefault="002A414D" w:rsidP="002A414D">
      <w:pPr>
        <w:pBdr>
          <w:top w:val="single" w:sz="4" w:space="1" w:color="auto"/>
          <w:left w:val="single" w:sz="4" w:space="4" w:color="auto"/>
          <w:bottom w:val="single" w:sz="4" w:space="1" w:color="auto"/>
          <w:right w:val="single" w:sz="4" w:space="4" w:color="auto"/>
        </w:pBdr>
        <w:rPr>
          <w:rFonts w:ascii="Verdana" w:hAnsi="Verdana"/>
          <w:sz w:val="23"/>
          <w:szCs w:val="23"/>
        </w:rPr>
      </w:pPr>
      <w:r w:rsidRPr="006E2CD3">
        <w:rPr>
          <w:rFonts w:ascii="Verdana" w:hAnsi="Verdana"/>
          <w:b/>
          <w:sz w:val="23"/>
          <w:szCs w:val="23"/>
          <w:highlight w:val="yellow"/>
        </w:rPr>
        <w:t>Date présumée d’entrée en fonction :</w:t>
      </w:r>
      <w:r w:rsidR="008205D0" w:rsidRPr="006E2CD3">
        <w:rPr>
          <w:rFonts w:ascii="Verdana" w:hAnsi="Verdana"/>
          <w:b/>
          <w:sz w:val="23"/>
          <w:szCs w:val="23"/>
          <w:highlight w:val="yellow"/>
        </w:rPr>
        <w:t xml:space="preserve"> </w:t>
      </w:r>
      <w:r w:rsidR="00430235" w:rsidRPr="006E2CD3">
        <w:rPr>
          <w:rFonts w:ascii="Verdana" w:hAnsi="Verdana"/>
          <w:b/>
          <w:sz w:val="23"/>
          <w:szCs w:val="23"/>
          <w:highlight w:val="yellow"/>
        </w:rPr>
        <w:t>le plus t</w:t>
      </w:r>
      <w:r w:rsidR="00E946DD" w:rsidRPr="006E2CD3">
        <w:rPr>
          <w:rFonts w:ascii="Verdana" w:hAnsi="Verdana"/>
          <w:b/>
          <w:sz w:val="23"/>
          <w:szCs w:val="23"/>
          <w:highlight w:val="yellow"/>
        </w:rPr>
        <w:t>ôt possible</w:t>
      </w:r>
    </w:p>
    <w:p w:rsidR="002A414D" w:rsidRPr="003E3749" w:rsidRDefault="002A414D" w:rsidP="002A414D">
      <w:pPr>
        <w:rPr>
          <w:rFonts w:ascii="Verdana" w:hAnsi="Verdana"/>
          <w:sz w:val="23"/>
          <w:szCs w:val="23"/>
        </w:rPr>
      </w:pPr>
    </w:p>
    <w:p w:rsidR="002A414D" w:rsidRPr="003E3749" w:rsidRDefault="002A414D" w:rsidP="002A414D">
      <w:pPr>
        <w:pBdr>
          <w:top w:val="single" w:sz="4" w:space="1" w:color="auto"/>
          <w:left w:val="single" w:sz="4" w:space="4" w:color="auto"/>
          <w:bottom w:val="single" w:sz="4" w:space="1" w:color="auto"/>
          <w:right w:val="single" w:sz="4" w:space="4" w:color="auto"/>
        </w:pBdr>
        <w:rPr>
          <w:rFonts w:ascii="Verdana" w:hAnsi="Verdana"/>
          <w:sz w:val="23"/>
          <w:szCs w:val="23"/>
        </w:rPr>
      </w:pPr>
      <w:bookmarkStart w:id="0" w:name="_GoBack"/>
      <w:r w:rsidRPr="006E2CD3">
        <w:rPr>
          <w:rFonts w:ascii="Verdana" w:hAnsi="Verdana"/>
          <w:sz w:val="23"/>
          <w:szCs w:val="23"/>
          <w:highlight w:val="yellow"/>
          <w:u w:val="single"/>
        </w:rPr>
        <w:t>Caractéristiques de l’école</w:t>
      </w:r>
      <w:r w:rsidRPr="006E2CD3">
        <w:rPr>
          <w:rFonts w:ascii="Verdana" w:hAnsi="Verdana"/>
          <w:sz w:val="23"/>
          <w:szCs w:val="23"/>
          <w:highlight w:val="yellow"/>
        </w:rPr>
        <w:t xml:space="preserve"> : </w:t>
      </w:r>
      <w:r w:rsidR="008205D0" w:rsidRPr="006E2CD3">
        <w:rPr>
          <w:rFonts w:ascii="Verdana" w:hAnsi="Verdana"/>
          <w:sz w:val="23"/>
          <w:szCs w:val="23"/>
          <w:highlight w:val="yellow"/>
        </w:rPr>
        <w:t xml:space="preserve">Direction </w:t>
      </w:r>
      <w:r w:rsidR="00E946DD" w:rsidRPr="006E2CD3">
        <w:rPr>
          <w:rFonts w:ascii="Verdana" w:hAnsi="Verdana"/>
          <w:sz w:val="23"/>
          <w:szCs w:val="23"/>
          <w:highlight w:val="yellow"/>
        </w:rPr>
        <w:t>avec charge de classe (6/24</w:t>
      </w:r>
      <w:r w:rsidR="00E946DD" w:rsidRPr="006E2CD3">
        <w:rPr>
          <w:rFonts w:ascii="Verdana" w:hAnsi="Verdana"/>
          <w:sz w:val="23"/>
          <w:szCs w:val="23"/>
          <w:highlight w:val="yellow"/>
          <w:vertAlign w:val="superscript"/>
        </w:rPr>
        <w:t>e</w:t>
      </w:r>
      <w:r w:rsidR="00416B04" w:rsidRPr="006E2CD3">
        <w:rPr>
          <w:rFonts w:ascii="Verdana" w:hAnsi="Verdana"/>
          <w:sz w:val="23"/>
          <w:szCs w:val="23"/>
          <w:highlight w:val="yellow"/>
        </w:rPr>
        <w:t xml:space="preserve"> en classe), </w:t>
      </w:r>
      <w:r w:rsidR="00F305BE" w:rsidRPr="006E2CD3">
        <w:rPr>
          <w:rFonts w:ascii="Verdana" w:hAnsi="Verdana"/>
          <w:sz w:val="23"/>
          <w:szCs w:val="23"/>
          <w:highlight w:val="yellow"/>
        </w:rPr>
        <w:t>avec une assis</w:t>
      </w:r>
      <w:r w:rsidR="00E946DD" w:rsidRPr="006E2CD3">
        <w:rPr>
          <w:rFonts w:ascii="Verdana" w:hAnsi="Verdana"/>
          <w:sz w:val="23"/>
          <w:szCs w:val="23"/>
          <w:highlight w:val="yellow"/>
        </w:rPr>
        <w:t>tante administrative à mi-temps</w:t>
      </w:r>
      <w:r w:rsidR="00F305BE" w:rsidRPr="006E2CD3">
        <w:rPr>
          <w:rFonts w:ascii="Verdana" w:hAnsi="Verdana"/>
          <w:sz w:val="23"/>
          <w:szCs w:val="23"/>
          <w:highlight w:val="yellow"/>
        </w:rPr>
        <w:t xml:space="preserve"> </w:t>
      </w:r>
      <w:r w:rsidR="008205D0" w:rsidRPr="006E2CD3">
        <w:rPr>
          <w:rFonts w:ascii="Verdana" w:hAnsi="Verdana"/>
          <w:sz w:val="23"/>
          <w:szCs w:val="23"/>
          <w:highlight w:val="yellow"/>
        </w:rPr>
        <w:t xml:space="preserve">– </w:t>
      </w:r>
      <w:r w:rsidR="008313A4" w:rsidRPr="006E2CD3">
        <w:rPr>
          <w:rFonts w:ascii="Verdana" w:hAnsi="Verdana"/>
          <w:sz w:val="23"/>
          <w:szCs w:val="23"/>
          <w:highlight w:val="yellow"/>
        </w:rPr>
        <w:t>184</w:t>
      </w:r>
      <w:r w:rsidR="008205D0" w:rsidRPr="006E2CD3">
        <w:rPr>
          <w:rFonts w:ascii="Verdana" w:hAnsi="Verdana"/>
          <w:sz w:val="23"/>
          <w:szCs w:val="23"/>
          <w:highlight w:val="yellow"/>
        </w:rPr>
        <w:t xml:space="preserve"> élèves au 15</w:t>
      </w:r>
      <w:r w:rsidR="0023275E" w:rsidRPr="006E2CD3">
        <w:rPr>
          <w:rFonts w:ascii="Verdana" w:hAnsi="Verdana"/>
          <w:sz w:val="23"/>
          <w:szCs w:val="23"/>
          <w:highlight w:val="yellow"/>
        </w:rPr>
        <w:t>.</w:t>
      </w:r>
      <w:r w:rsidR="008205D0" w:rsidRPr="006E2CD3">
        <w:rPr>
          <w:rFonts w:ascii="Verdana" w:hAnsi="Verdana"/>
          <w:sz w:val="23"/>
          <w:szCs w:val="23"/>
          <w:highlight w:val="yellow"/>
        </w:rPr>
        <w:t>01</w:t>
      </w:r>
      <w:r w:rsidR="0023275E" w:rsidRPr="006E2CD3">
        <w:rPr>
          <w:rFonts w:ascii="Verdana" w:hAnsi="Verdana"/>
          <w:sz w:val="23"/>
          <w:szCs w:val="23"/>
          <w:highlight w:val="yellow"/>
        </w:rPr>
        <w:t>.</w:t>
      </w:r>
      <w:r w:rsidR="008313A4" w:rsidRPr="006E2CD3">
        <w:rPr>
          <w:rFonts w:ascii="Verdana" w:hAnsi="Verdana"/>
          <w:sz w:val="23"/>
          <w:szCs w:val="23"/>
          <w:highlight w:val="yellow"/>
        </w:rPr>
        <w:t>2022</w:t>
      </w:r>
    </w:p>
    <w:bookmarkEnd w:id="0"/>
    <w:p w:rsidR="002A414D" w:rsidRPr="003E3749" w:rsidRDefault="002A414D" w:rsidP="002A414D">
      <w:pPr>
        <w:rPr>
          <w:rFonts w:ascii="Verdana" w:hAnsi="Verdana"/>
          <w:sz w:val="23"/>
          <w:szCs w:val="23"/>
        </w:rPr>
      </w:pPr>
    </w:p>
    <w:p w:rsidR="002A414D" w:rsidRPr="00C15B6A" w:rsidRDefault="002A414D" w:rsidP="008205D0">
      <w:pPr>
        <w:pBdr>
          <w:top w:val="single" w:sz="4" w:space="1" w:color="auto"/>
          <w:left w:val="single" w:sz="4" w:space="4" w:color="auto"/>
          <w:bottom w:val="single" w:sz="4" w:space="1" w:color="auto"/>
          <w:right w:val="single" w:sz="4" w:space="4" w:color="auto"/>
        </w:pBdr>
        <w:rPr>
          <w:rFonts w:ascii="Verdana" w:hAnsi="Verdana"/>
          <w:sz w:val="23"/>
          <w:szCs w:val="23"/>
        </w:rPr>
      </w:pPr>
      <w:r w:rsidRPr="00A9316F">
        <w:rPr>
          <w:rFonts w:ascii="Verdana" w:hAnsi="Verdana" w:cs="Arial"/>
          <w:bCs/>
          <w:color w:val="000000" w:themeColor="text1"/>
          <w:sz w:val="23"/>
          <w:szCs w:val="23"/>
          <w:highlight w:val="yellow"/>
          <w:u w:val="single"/>
        </w:rPr>
        <w:t>Nature de l’emploi</w:t>
      </w:r>
      <w:r w:rsidRPr="00A9316F">
        <w:rPr>
          <w:rFonts w:ascii="Verdana" w:hAnsi="Verdana" w:cs="Arial"/>
          <w:bCs/>
          <w:color w:val="000000" w:themeColor="text1"/>
          <w:sz w:val="23"/>
          <w:szCs w:val="23"/>
          <w:highlight w:val="yellow"/>
        </w:rPr>
        <w:t> :</w:t>
      </w:r>
      <w:r w:rsidR="002F1A08" w:rsidRPr="00A9316F">
        <w:rPr>
          <w:rFonts w:ascii="Verdana" w:hAnsi="Verdana" w:cs="Arial"/>
          <w:bCs/>
          <w:color w:val="000000" w:themeColor="text1"/>
          <w:sz w:val="23"/>
          <w:szCs w:val="23"/>
          <w:highlight w:val="yellow"/>
        </w:rPr>
        <w:t xml:space="preserve"> </w:t>
      </w:r>
      <w:r w:rsidR="002F1A08" w:rsidRPr="00A9316F">
        <w:rPr>
          <w:rFonts w:ascii="Verdana" w:hAnsi="Verdana"/>
          <w:sz w:val="23"/>
          <w:szCs w:val="23"/>
          <w:highlight w:val="yellow"/>
        </w:rPr>
        <w:t xml:space="preserve">emploi </w:t>
      </w:r>
      <w:r w:rsidR="00035A6B" w:rsidRPr="00A9316F">
        <w:rPr>
          <w:rFonts w:ascii="Verdana" w:hAnsi="Verdana"/>
          <w:sz w:val="23"/>
          <w:szCs w:val="23"/>
          <w:highlight w:val="yellow"/>
        </w:rPr>
        <w:t>temporairement</w:t>
      </w:r>
      <w:r w:rsidR="002F1A08" w:rsidRPr="00A9316F">
        <w:rPr>
          <w:rFonts w:ascii="Verdana" w:hAnsi="Verdana"/>
          <w:sz w:val="23"/>
          <w:szCs w:val="23"/>
          <w:highlight w:val="yellow"/>
        </w:rPr>
        <w:t xml:space="preserve"> vacant</w:t>
      </w:r>
      <w:r w:rsidR="00035A6B" w:rsidRPr="00A9316F">
        <w:rPr>
          <w:rFonts w:ascii="Verdana" w:hAnsi="Verdana"/>
          <w:sz w:val="23"/>
          <w:szCs w:val="23"/>
          <w:highlight w:val="yellow"/>
        </w:rPr>
        <w:t xml:space="preserve"> pour une durée égale ou inférieure à 15 semaines (remplacement de la titulaire temporairement absente)</w:t>
      </w:r>
    </w:p>
    <w:p w:rsidR="002A414D" w:rsidRPr="00C15B6A" w:rsidDel="009B6841" w:rsidRDefault="002A414D" w:rsidP="002A414D">
      <w:pPr>
        <w:rPr>
          <w:rFonts w:ascii="Verdana" w:hAnsi="Verdana"/>
          <w:sz w:val="23"/>
          <w:szCs w:val="23"/>
        </w:rPr>
      </w:pPr>
    </w:p>
    <w:p w:rsidR="00035A6B" w:rsidRPr="006E2CD3" w:rsidRDefault="002A414D" w:rsidP="002A414D">
      <w:pPr>
        <w:pBdr>
          <w:top w:val="single" w:sz="4" w:space="1" w:color="auto"/>
          <w:left w:val="single" w:sz="4" w:space="4" w:color="auto"/>
          <w:bottom w:val="single" w:sz="4" w:space="1" w:color="auto"/>
          <w:right w:val="single" w:sz="4" w:space="4" w:color="auto"/>
        </w:pBdr>
        <w:rPr>
          <w:rFonts w:ascii="Verdana" w:hAnsi="Verdana"/>
          <w:b/>
          <w:sz w:val="23"/>
          <w:szCs w:val="23"/>
          <w:highlight w:val="yellow"/>
        </w:rPr>
      </w:pPr>
      <w:r w:rsidRPr="006E2CD3" w:rsidDel="009B6841">
        <w:rPr>
          <w:rFonts w:ascii="Verdana" w:hAnsi="Verdana"/>
          <w:sz w:val="23"/>
          <w:szCs w:val="23"/>
          <w:highlight w:val="yellow"/>
        </w:rPr>
        <w:t xml:space="preserve">Les </w:t>
      </w:r>
      <w:r w:rsidRPr="006E2CD3">
        <w:rPr>
          <w:rFonts w:ascii="Verdana" w:hAnsi="Verdana"/>
          <w:sz w:val="23"/>
          <w:szCs w:val="23"/>
          <w:highlight w:val="yellow"/>
        </w:rPr>
        <w:t xml:space="preserve">dossiers de </w:t>
      </w:r>
      <w:r w:rsidRPr="006E2CD3" w:rsidDel="009B6841">
        <w:rPr>
          <w:rFonts w:ascii="Verdana" w:hAnsi="Verdana"/>
          <w:sz w:val="23"/>
          <w:szCs w:val="23"/>
          <w:highlight w:val="yellow"/>
        </w:rPr>
        <w:t xml:space="preserve">candidature doivent être </w:t>
      </w:r>
      <w:r w:rsidR="00A668E2" w:rsidRPr="006E2CD3">
        <w:rPr>
          <w:rFonts w:ascii="Verdana" w:hAnsi="Verdana"/>
          <w:sz w:val="23"/>
          <w:szCs w:val="23"/>
          <w:highlight w:val="yellow"/>
        </w:rPr>
        <w:t>transmis</w:t>
      </w:r>
      <w:r w:rsidRPr="006E2CD3">
        <w:rPr>
          <w:rFonts w:ascii="Verdana" w:hAnsi="Verdana"/>
          <w:sz w:val="23"/>
          <w:szCs w:val="23"/>
          <w:highlight w:val="yellow"/>
        </w:rPr>
        <w:t xml:space="preserve"> </w:t>
      </w:r>
      <w:r w:rsidRPr="006E2CD3">
        <w:rPr>
          <w:rFonts w:ascii="Verdana" w:hAnsi="Verdana"/>
          <w:b/>
          <w:sz w:val="23"/>
          <w:szCs w:val="23"/>
          <w:highlight w:val="yellow"/>
        </w:rPr>
        <w:t xml:space="preserve">au plus tard le </w:t>
      </w:r>
      <w:r w:rsidR="00C50CF9" w:rsidRPr="006E2CD3">
        <w:rPr>
          <w:rFonts w:ascii="Verdana" w:hAnsi="Verdana"/>
          <w:b/>
          <w:sz w:val="23"/>
          <w:szCs w:val="23"/>
          <w:highlight w:val="yellow"/>
        </w:rPr>
        <w:t>22 mars 2022</w:t>
      </w:r>
      <w:r w:rsidR="00823817" w:rsidRPr="006E2CD3">
        <w:rPr>
          <w:rFonts w:ascii="Verdana" w:hAnsi="Verdana"/>
          <w:b/>
          <w:sz w:val="23"/>
          <w:szCs w:val="23"/>
          <w:highlight w:val="yellow"/>
        </w:rPr>
        <w:t> :</w:t>
      </w:r>
    </w:p>
    <w:p w:rsidR="00A668E2" w:rsidRPr="006E2CD3" w:rsidRDefault="00A668E2" w:rsidP="002A414D">
      <w:pPr>
        <w:pBdr>
          <w:top w:val="single" w:sz="4" w:space="1" w:color="auto"/>
          <w:left w:val="single" w:sz="4" w:space="4" w:color="auto"/>
          <w:bottom w:val="single" w:sz="4" w:space="1" w:color="auto"/>
          <w:right w:val="single" w:sz="4" w:space="4" w:color="auto"/>
        </w:pBdr>
        <w:rPr>
          <w:rFonts w:ascii="Verdana" w:hAnsi="Verdana"/>
          <w:b/>
          <w:sz w:val="23"/>
          <w:szCs w:val="23"/>
          <w:highlight w:val="yellow"/>
        </w:rPr>
      </w:pPr>
    </w:p>
    <w:p w:rsidR="00035A6B" w:rsidRPr="006E2CD3" w:rsidRDefault="00035A6B" w:rsidP="002A414D">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r w:rsidRPr="006E2CD3">
        <w:rPr>
          <w:rFonts w:ascii="Verdana" w:hAnsi="Verdana"/>
          <w:b/>
          <w:sz w:val="23"/>
          <w:szCs w:val="23"/>
          <w:highlight w:val="yellow"/>
        </w:rPr>
        <w:t xml:space="preserve">- </w:t>
      </w:r>
      <w:r w:rsidRPr="006E2CD3">
        <w:rPr>
          <w:rFonts w:ascii="Verdana" w:hAnsi="Verdana"/>
          <w:sz w:val="23"/>
          <w:szCs w:val="23"/>
          <w:highlight w:val="yellow"/>
        </w:rPr>
        <w:t>soit</w:t>
      </w:r>
      <w:r w:rsidRPr="006E2CD3">
        <w:rPr>
          <w:rFonts w:ascii="Verdana" w:hAnsi="Verdana"/>
          <w:b/>
          <w:sz w:val="23"/>
          <w:szCs w:val="23"/>
          <w:highlight w:val="yellow"/>
        </w:rPr>
        <w:t xml:space="preserve"> </w:t>
      </w:r>
      <w:r w:rsidR="002A414D" w:rsidRPr="006E2CD3" w:rsidDel="009B6841">
        <w:rPr>
          <w:rFonts w:ascii="Verdana" w:hAnsi="Verdana"/>
          <w:sz w:val="23"/>
          <w:szCs w:val="23"/>
          <w:highlight w:val="yellow"/>
        </w:rPr>
        <w:t xml:space="preserve">par </w:t>
      </w:r>
      <w:r w:rsidR="00677CDE" w:rsidRPr="006E2CD3">
        <w:rPr>
          <w:rFonts w:ascii="Verdana" w:hAnsi="Verdana"/>
          <w:sz w:val="23"/>
          <w:szCs w:val="23"/>
          <w:highlight w:val="yellow"/>
        </w:rPr>
        <w:t xml:space="preserve">courrier </w:t>
      </w:r>
      <w:r w:rsidR="002A414D" w:rsidRPr="006E2CD3" w:rsidDel="009B6841">
        <w:rPr>
          <w:rFonts w:ascii="Verdana" w:hAnsi="Verdana"/>
          <w:sz w:val="23"/>
          <w:szCs w:val="23"/>
          <w:highlight w:val="yellow"/>
        </w:rPr>
        <w:t>recommandé</w:t>
      </w:r>
      <w:r w:rsidR="007B46C6" w:rsidRPr="006E2CD3">
        <w:rPr>
          <w:rFonts w:ascii="Verdana" w:hAnsi="Verdana"/>
          <w:sz w:val="23"/>
          <w:szCs w:val="23"/>
          <w:highlight w:val="yellow"/>
        </w:rPr>
        <w:t xml:space="preserve"> (la date de la poste faisant foi)</w:t>
      </w:r>
      <w:r w:rsidR="008205D0" w:rsidRPr="006E2CD3">
        <w:rPr>
          <w:rFonts w:ascii="Verdana" w:hAnsi="Verdana"/>
          <w:sz w:val="23"/>
          <w:szCs w:val="23"/>
          <w:highlight w:val="yellow"/>
        </w:rPr>
        <w:t xml:space="preserve"> à l’attention du Collège communal d’Aubange – rue Haute 22 – 6791 </w:t>
      </w:r>
      <w:r w:rsidR="00677CDE" w:rsidRPr="006E2CD3">
        <w:rPr>
          <w:rFonts w:ascii="Verdana" w:hAnsi="Verdana"/>
          <w:sz w:val="23"/>
          <w:szCs w:val="23"/>
          <w:highlight w:val="yellow"/>
        </w:rPr>
        <w:t>ATHUS</w:t>
      </w:r>
      <w:r w:rsidR="002A414D" w:rsidRPr="006E2CD3" w:rsidDel="009B6841">
        <w:rPr>
          <w:rFonts w:ascii="Verdana" w:hAnsi="Verdana"/>
          <w:sz w:val="23"/>
          <w:szCs w:val="23"/>
          <w:highlight w:val="yellow"/>
        </w:rPr>
        <w:t xml:space="preserve"> </w:t>
      </w:r>
    </w:p>
    <w:p w:rsidR="00035A6B" w:rsidRPr="006E2CD3" w:rsidRDefault="00035A6B" w:rsidP="002A414D">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r w:rsidRPr="006E2CD3">
        <w:rPr>
          <w:rFonts w:ascii="Verdana" w:hAnsi="Verdana"/>
          <w:b/>
          <w:sz w:val="23"/>
          <w:szCs w:val="23"/>
          <w:highlight w:val="yellow"/>
        </w:rPr>
        <w:t xml:space="preserve">- </w:t>
      </w:r>
      <w:r w:rsidRPr="006E2CD3">
        <w:rPr>
          <w:rFonts w:ascii="Verdana" w:hAnsi="Verdana"/>
          <w:sz w:val="23"/>
          <w:szCs w:val="23"/>
          <w:highlight w:val="yellow"/>
        </w:rPr>
        <w:t>soit</w:t>
      </w:r>
      <w:r w:rsidRPr="006E2CD3">
        <w:rPr>
          <w:rFonts w:ascii="Verdana" w:hAnsi="Verdana"/>
          <w:b/>
          <w:sz w:val="23"/>
          <w:szCs w:val="23"/>
          <w:highlight w:val="yellow"/>
        </w:rPr>
        <w:t xml:space="preserve"> </w:t>
      </w:r>
      <w:r w:rsidRPr="006E2CD3" w:rsidDel="009B6841">
        <w:rPr>
          <w:rFonts w:ascii="Verdana" w:hAnsi="Verdana"/>
          <w:sz w:val="23"/>
          <w:szCs w:val="23"/>
          <w:highlight w:val="yellow"/>
        </w:rPr>
        <w:t xml:space="preserve">par </w:t>
      </w:r>
      <w:r w:rsidRPr="006E2CD3">
        <w:rPr>
          <w:rFonts w:ascii="Verdana" w:hAnsi="Verdana"/>
          <w:sz w:val="23"/>
          <w:szCs w:val="23"/>
          <w:highlight w:val="yellow"/>
        </w:rPr>
        <w:t xml:space="preserve">mail au service du personnel à l’adresse </w:t>
      </w:r>
      <w:hyperlink r:id="rId8" w:history="1">
        <w:r w:rsidRPr="006E2CD3">
          <w:rPr>
            <w:rStyle w:val="Lienhypertexte"/>
            <w:rFonts w:ascii="Verdana" w:hAnsi="Verdana"/>
            <w:sz w:val="23"/>
            <w:szCs w:val="23"/>
            <w:highlight w:val="yellow"/>
          </w:rPr>
          <w:t>job@aubange.be</w:t>
        </w:r>
      </w:hyperlink>
      <w:r w:rsidRPr="006E2CD3">
        <w:rPr>
          <w:rFonts w:ascii="Verdana" w:hAnsi="Verdana"/>
          <w:sz w:val="23"/>
          <w:szCs w:val="23"/>
          <w:highlight w:val="yellow"/>
        </w:rPr>
        <w:t xml:space="preserve"> </w:t>
      </w:r>
      <w:r w:rsidRPr="006E2CD3">
        <w:rPr>
          <w:rFonts w:ascii="Times New Roman" w:hAnsi="Times New Roman"/>
          <w:kern w:val="28"/>
          <w:sz w:val="20"/>
          <w:szCs w:val="20"/>
          <w:highlight w:val="yellow"/>
        </w:rPr>
        <w:t xml:space="preserve"> </w:t>
      </w:r>
    </w:p>
    <w:p w:rsidR="002A414D" w:rsidRPr="006E2CD3" w:rsidRDefault="00A668E2" w:rsidP="00A668E2">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r w:rsidRPr="006E2CD3">
        <w:rPr>
          <w:rFonts w:ascii="Verdana" w:hAnsi="Verdana"/>
          <w:sz w:val="23"/>
          <w:szCs w:val="23"/>
          <w:highlight w:val="yellow"/>
        </w:rPr>
        <w:t>- soit</w:t>
      </w:r>
      <w:r w:rsidR="00035A6B" w:rsidRPr="006E2CD3">
        <w:rPr>
          <w:rFonts w:ascii="Verdana" w:hAnsi="Verdana"/>
          <w:sz w:val="23"/>
          <w:szCs w:val="23"/>
          <w:highlight w:val="yellow"/>
        </w:rPr>
        <w:t xml:space="preserve"> </w:t>
      </w:r>
      <w:r w:rsidR="002A414D" w:rsidRPr="006E2CD3" w:rsidDel="009B6841">
        <w:rPr>
          <w:rFonts w:ascii="Verdana" w:hAnsi="Verdana"/>
          <w:sz w:val="23"/>
          <w:szCs w:val="23"/>
          <w:highlight w:val="yellow"/>
        </w:rPr>
        <w:t>déposés</w:t>
      </w:r>
      <w:r w:rsidR="008205D0" w:rsidRPr="006E2CD3">
        <w:rPr>
          <w:rFonts w:ascii="Verdana" w:hAnsi="Verdana"/>
          <w:sz w:val="23"/>
          <w:szCs w:val="23"/>
          <w:highlight w:val="yellow"/>
        </w:rPr>
        <w:t xml:space="preserve"> </w:t>
      </w:r>
      <w:r w:rsidR="002A414D" w:rsidRPr="006E2CD3" w:rsidDel="009B6841">
        <w:rPr>
          <w:rFonts w:ascii="Verdana" w:hAnsi="Verdana"/>
          <w:sz w:val="23"/>
          <w:szCs w:val="23"/>
          <w:highlight w:val="yellow"/>
        </w:rPr>
        <w:t>contre accusé de réception</w:t>
      </w:r>
      <w:r w:rsidR="008205D0" w:rsidRPr="006E2CD3">
        <w:rPr>
          <w:rFonts w:ascii="Verdana" w:hAnsi="Verdana"/>
          <w:sz w:val="23"/>
          <w:szCs w:val="23"/>
          <w:highlight w:val="yellow"/>
        </w:rPr>
        <w:t xml:space="preserve"> au service du Personnel</w:t>
      </w:r>
      <w:r w:rsidR="00035A6B" w:rsidRPr="006E2CD3">
        <w:rPr>
          <w:rFonts w:ascii="Verdana" w:hAnsi="Verdana"/>
          <w:sz w:val="23"/>
          <w:szCs w:val="23"/>
          <w:highlight w:val="yellow"/>
        </w:rPr>
        <w:t xml:space="preserve">, </w:t>
      </w:r>
      <w:r w:rsidR="008205D0" w:rsidRPr="006E2CD3">
        <w:rPr>
          <w:rFonts w:ascii="Verdana" w:hAnsi="Verdana"/>
          <w:sz w:val="23"/>
          <w:szCs w:val="23"/>
          <w:highlight w:val="yellow"/>
        </w:rPr>
        <w:t>rue Haute 38 à ATHUS</w:t>
      </w:r>
      <w:r w:rsidR="00677CDE" w:rsidRPr="006E2CD3">
        <w:rPr>
          <w:rFonts w:ascii="Verdana" w:hAnsi="Verdana"/>
          <w:sz w:val="23"/>
          <w:szCs w:val="23"/>
          <w:highlight w:val="yellow"/>
        </w:rPr>
        <w:t>.</w:t>
      </w:r>
    </w:p>
    <w:p w:rsidR="002A414D" w:rsidRPr="006E2CD3" w:rsidRDefault="002A414D" w:rsidP="002A414D">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p>
    <w:p w:rsidR="002A414D" w:rsidRPr="006E2CD3" w:rsidRDefault="002A414D" w:rsidP="002A414D">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r w:rsidRPr="006E2CD3">
        <w:rPr>
          <w:rFonts w:ascii="Verdana" w:hAnsi="Verdana"/>
          <w:sz w:val="23"/>
          <w:szCs w:val="23"/>
          <w:highlight w:val="yellow"/>
        </w:rPr>
        <w:t>Le do</w:t>
      </w:r>
      <w:r w:rsidR="008205D0" w:rsidRPr="006E2CD3">
        <w:rPr>
          <w:rFonts w:ascii="Verdana" w:hAnsi="Verdana"/>
          <w:sz w:val="23"/>
          <w:szCs w:val="23"/>
          <w:highlight w:val="yellow"/>
        </w:rPr>
        <w:t>ssier de candidature comportera :</w:t>
      </w:r>
    </w:p>
    <w:p w:rsidR="008205D0" w:rsidRPr="006E2CD3" w:rsidRDefault="008205D0" w:rsidP="008205D0">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r w:rsidRPr="006E2CD3">
        <w:rPr>
          <w:rFonts w:ascii="Verdana" w:hAnsi="Verdana"/>
          <w:sz w:val="23"/>
          <w:szCs w:val="23"/>
          <w:highlight w:val="yellow"/>
        </w:rPr>
        <w:t xml:space="preserve"> </w:t>
      </w:r>
      <w:proofErr w:type="gramStart"/>
      <w:r w:rsidR="005E6530" w:rsidRPr="006E2CD3">
        <w:rPr>
          <w:rFonts w:ascii="Verdana" w:hAnsi="Verdana"/>
          <w:sz w:val="23"/>
          <w:szCs w:val="23"/>
          <w:highlight w:val="yellow"/>
        </w:rPr>
        <w:t>u</w:t>
      </w:r>
      <w:r w:rsidRPr="006E2CD3">
        <w:rPr>
          <w:rFonts w:ascii="Verdana" w:hAnsi="Verdana"/>
          <w:sz w:val="23"/>
          <w:szCs w:val="23"/>
          <w:highlight w:val="yellow"/>
        </w:rPr>
        <w:t>n</w:t>
      </w:r>
      <w:proofErr w:type="gramEnd"/>
      <w:r w:rsidRPr="006E2CD3">
        <w:rPr>
          <w:rFonts w:ascii="Verdana" w:hAnsi="Verdana"/>
          <w:sz w:val="23"/>
          <w:szCs w:val="23"/>
          <w:highlight w:val="yellow"/>
        </w:rPr>
        <w:t xml:space="preserve"> curriculum vitae ;</w:t>
      </w:r>
    </w:p>
    <w:p w:rsidR="008205D0" w:rsidRPr="006E2CD3" w:rsidRDefault="008205D0" w:rsidP="008205D0">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r w:rsidRPr="006E2CD3">
        <w:rPr>
          <w:rFonts w:ascii="Verdana" w:hAnsi="Verdana"/>
          <w:sz w:val="23"/>
          <w:szCs w:val="23"/>
          <w:highlight w:val="yellow"/>
        </w:rPr>
        <w:t xml:space="preserve"> </w:t>
      </w:r>
      <w:proofErr w:type="gramStart"/>
      <w:r w:rsidRPr="006E2CD3">
        <w:rPr>
          <w:rFonts w:ascii="Verdana" w:hAnsi="Verdana"/>
          <w:sz w:val="23"/>
          <w:szCs w:val="23"/>
          <w:highlight w:val="yellow"/>
        </w:rPr>
        <w:t>une</w:t>
      </w:r>
      <w:proofErr w:type="gramEnd"/>
      <w:r w:rsidRPr="006E2CD3">
        <w:rPr>
          <w:rFonts w:ascii="Verdana" w:hAnsi="Verdana"/>
          <w:sz w:val="23"/>
          <w:szCs w:val="23"/>
          <w:highlight w:val="yellow"/>
        </w:rPr>
        <w:t xml:space="preserve"> lettre de motivation</w:t>
      </w:r>
      <w:r w:rsidR="007C1080" w:rsidRPr="006E2CD3">
        <w:rPr>
          <w:rFonts w:ascii="Verdana" w:hAnsi="Verdana"/>
          <w:sz w:val="23"/>
          <w:szCs w:val="23"/>
          <w:highlight w:val="yellow"/>
        </w:rPr>
        <w:t> ;</w:t>
      </w:r>
    </w:p>
    <w:p w:rsidR="008205D0" w:rsidRPr="006E2CD3" w:rsidRDefault="008205D0" w:rsidP="008205D0">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r w:rsidRPr="006E2CD3">
        <w:rPr>
          <w:rFonts w:ascii="Verdana" w:hAnsi="Verdana"/>
          <w:sz w:val="23"/>
          <w:szCs w:val="23"/>
          <w:highlight w:val="yellow"/>
        </w:rPr>
        <w:t xml:space="preserve"> </w:t>
      </w:r>
      <w:proofErr w:type="gramStart"/>
      <w:r w:rsidRPr="006E2CD3">
        <w:rPr>
          <w:rFonts w:ascii="Verdana" w:hAnsi="Verdana"/>
          <w:sz w:val="23"/>
          <w:szCs w:val="23"/>
          <w:highlight w:val="yellow"/>
        </w:rPr>
        <w:t>une</w:t>
      </w:r>
      <w:proofErr w:type="gramEnd"/>
      <w:r w:rsidRPr="006E2CD3">
        <w:rPr>
          <w:rFonts w:ascii="Verdana" w:hAnsi="Verdana"/>
          <w:sz w:val="23"/>
          <w:szCs w:val="23"/>
          <w:highlight w:val="yellow"/>
        </w:rPr>
        <w:t xml:space="preserve"> note décrivant la vision de la mission de directeur d’école et les moyens que le candidat compte mettre</w:t>
      </w:r>
      <w:r w:rsidR="006A3C39" w:rsidRPr="006E2CD3">
        <w:rPr>
          <w:rFonts w:ascii="Verdana" w:hAnsi="Verdana"/>
          <w:sz w:val="23"/>
          <w:szCs w:val="23"/>
          <w:highlight w:val="yellow"/>
        </w:rPr>
        <w:t xml:space="preserve"> </w:t>
      </w:r>
      <w:r w:rsidRPr="006E2CD3">
        <w:rPr>
          <w:rFonts w:ascii="Verdana" w:hAnsi="Verdana"/>
          <w:sz w:val="23"/>
          <w:szCs w:val="23"/>
          <w:highlight w:val="yellow"/>
        </w:rPr>
        <w:t xml:space="preserve">en œuvre pour la réaliser ; </w:t>
      </w:r>
    </w:p>
    <w:p w:rsidR="008205D0" w:rsidRPr="006E2CD3" w:rsidRDefault="008205D0" w:rsidP="008205D0">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r w:rsidRPr="006E2CD3">
        <w:rPr>
          <w:rFonts w:ascii="Verdana" w:hAnsi="Verdana"/>
          <w:sz w:val="23"/>
          <w:szCs w:val="23"/>
          <w:highlight w:val="yellow"/>
        </w:rPr>
        <w:t xml:space="preserve"> </w:t>
      </w:r>
      <w:proofErr w:type="gramStart"/>
      <w:r w:rsidRPr="006E2CD3">
        <w:rPr>
          <w:rFonts w:ascii="Verdana" w:hAnsi="Verdana"/>
          <w:sz w:val="23"/>
          <w:szCs w:val="23"/>
          <w:highlight w:val="yellow"/>
        </w:rPr>
        <w:t>une</w:t>
      </w:r>
      <w:proofErr w:type="gramEnd"/>
      <w:r w:rsidRPr="006E2CD3">
        <w:rPr>
          <w:rFonts w:ascii="Verdana" w:hAnsi="Verdana"/>
          <w:sz w:val="23"/>
          <w:szCs w:val="23"/>
          <w:highlight w:val="yellow"/>
        </w:rPr>
        <w:t xml:space="preserve"> copie du diplôme ;</w:t>
      </w:r>
    </w:p>
    <w:p w:rsidR="008205D0" w:rsidRPr="006E2CD3" w:rsidRDefault="008205D0" w:rsidP="008205D0">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r w:rsidRPr="006E2CD3">
        <w:rPr>
          <w:rFonts w:ascii="Verdana" w:hAnsi="Verdana"/>
          <w:sz w:val="23"/>
          <w:szCs w:val="23"/>
          <w:highlight w:val="yellow"/>
        </w:rPr>
        <w:t xml:space="preserve"> </w:t>
      </w:r>
      <w:proofErr w:type="gramStart"/>
      <w:r w:rsidR="005E6530" w:rsidRPr="006E2CD3">
        <w:rPr>
          <w:rFonts w:ascii="Verdana" w:hAnsi="Verdana"/>
          <w:sz w:val="23"/>
          <w:szCs w:val="23"/>
          <w:highlight w:val="yellow"/>
        </w:rPr>
        <w:t>le</w:t>
      </w:r>
      <w:proofErr w:type="gramEnd"/>
      <w:r w:rsidR="005E6530" w:rsidRPr="006E2CD3">
        <w:rPr>
          <w:rFonts w:ascii="Verdana" w:hAnsi="Verdana"/>
          <w:sz w:val="23"/>
          <w:szCs w:val="23"/>
          <w:highlight w:val="yellow"/>
        </w:rPr>
        <w:t xml:space="preserve"> cas échéant, u</w:t>
      </w:r>
      <w:r w:rsidR="005E6530" w:rsidRPr="006E2CD3" w:rsidDel="009B6841">
        <w:rPr>
          <w:rFonts w:ascii="Verdana" w:hAnsi="Verdana"/>
          <w:sz w:val="23"/>
          <w:szCs w:val="23"/>
          <w:highlight w:val="yellow"/>
        </w:rPr>
        <w:t>ne copie des attestations de réussite obtenues dans l</w:t>
      </w:r>
      <w:r w:rsidR="005E6530" w:rsidRPr="006E2CD3">
        <w:rPr>
          <w:rFonts w:ascii="Verdana" w:hAnsi="Verdana"/>
          <w:sz w:val="23"/>
          <w:szCs w:val="23"/>
          <w:highlight w:val="yellow"/>
        </w:rPr>
        <w:t>e</w:t>
      </w:r>
      <w:r w:rsidR="005E6530" w:rsidRPr="006E2CD3" w:rsidDel="009B6841">
        <w:rPr>
          <w:rFonts w:ascii="Verdana" w:hAnsi="Verdana"/>
          <w:sz w:val="23"/>
          <w:szCs w:val="23"/>
          <w:highlight w:val="yellow"/>
        </w:rPr>
        <w:t xml:space="preserve"> cadre de la formation initiale des directeur</w:t>
      </w:r>
      <w:r w:rsidR="005E6530" w:rsidRPr="006E2CD3">
        <w:rPr>
          <w:rFonts w:ascii="Verdana" w:hAnsi="Verdana"/>
          <w:sz w:val="23"/>
          <w:szCs w:val="23"/>
          <w:highlight w:val="yellow"/>
        </w:rPr>
        <w:t>s</w:t>
      </w:r>
      <w:r w:rsidR="006A3C39" w:rsidRPr="006E2CD3">
        <w:rPr>
          <w:rFonts w:ascii="Verdana" w:hAnsi="Verdana"/>
          <w:sz w:val="23"/>
          <w:szCs w:val="23"/>
          <w:highlight w:val="yellow"/>
        </w:rPr>
        <w:t xml:space="preserve"> </w:t>
      </w:r>
      <w:r w:rsidRPr="006E2CD3">
        <w:rPr>
          <w:rFonts w:ascii="Verdana" w:hAnsi="Verdana"/>
          <w:sz w:val="23"/>
          <w:szCs w:val="23"/>
          <w:highlight w:val="yellow"/>
        </w:rPr>
        <w:t>;</w:t>
      </w:r>
    </w:p>
    <w:p w:rsidR="008205D0" w:rsidRPr="006E2CD3" w:rsidRDefault="008205D0" w:rsidP="008205D0">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r w:rsidRPr="006E2CD3">
        <w:rPr>
          <w:rFonts w:ascii="Verdana" w:hAnsi="Verdana"/>
          <w:sz w:val="23"/>
          <w:szCs w:val="23"/>
          <w:highlight w:val="yellow"/>
        </w:rPr>
        <w:t xml:space="preserve"> </w:t>
      </w:r>
      <w:proofErr w:type="gramStart"/>
      <w:r w:rsidRPr="006E2CD3">
        <w:rPr>
          <w:rFonts w:ascii="Verdana" w:hAnsi="Verdana"/>
          <w:sz w:val="23"/>
          <w:szCs w:val="23"/>
          <w:highlight w:val="yellow"/>
        </w:rPr>
        <w:t>un</w:t>
      </w:r>
      <w:proofErr w:type="gramEnd"/>
      <w:r w:rsidRPr="006E2CD3">
        <w:rPr>
          <w:rFonts w:ascii="Verdana" w:hAnsi="Verdana"/>
          <w:sz w:val="23"/>
          <w:szCs w:val="23"/>
          <w:highlight w:val="yellow"/>
        </w:rPr>
        <w:t xml:space="preserve"> extrait de casier judiciaire </w:t>
      </w:r>
      <w:r w:rsidR="006A3C39" w:rsidRPr="006E2CD3">
        <w:rPr>
          <w:rFonts w:ascii="Verdana" w:hAnsi="Verdana"/>
          <w:sz w:val="23"/>
          <w:szCs w:val="23"/>
          <w:highlight w:val="yellow"/>
        </w:rPr>
        <w:t xml:space="preserve">modèle 2 </w:t>
      </w:r>
      <w:r w:rsidRPr="006E2CD3">
        <w:rPr>
          <w:rFonts w:ascii="Verdana" w:hAnsi="Verdana"/>
          <w:sz w:val="23"/>
          <w:szCs w:val="23"/>
          <w:highlight w:val="yellow"/>
        </w:rPr>
        <w:t>récent</w:t>
      </w:r>
      <w:r w:rsidR="006A3C39" w:rsidRPr="006E2CD3">
        <w:rPr>
          <w:rFonts w:ascii="Verdana" w:hAnsi="Verdana"/>
          <w:sz w:val="23"/>
          <w:szCs w:val="23"/>
          <w:highlight w:val="yellow"/>
        </w:rPr>
        <w:t xml:space="preserve"> </w:t>
      </w:r>
      <w:r w:rsidRPr="006E2CD3">
        <w:rPr>
          <w:rFonts w:ascii="Verdana" w:hAnsi="Verdana"/>
          <w:sz w:val="23"/>
          <w:szCs w:val="23"/>
          <w:highlight w:val="yellow"/>
        </w:rPr>
        <w:t>(max. 3 mois)</w:t>
      </w:r>
      <w:r w:rsidR="006A3C39" w:rsidRPr="006E2CD3">
        <w:rPr>
          <w:rFonts w:ascii="Verdana" w:hAnsi="Verdana"/>
          <w:sz w:val="23"/>
          <w:szCs w:val="23"/>
          <w:highlight w:val="yellow"/>
        </w:rPr>
        <w:t> ;</w:t>
      </w:r>
    </w:p>
    <w:p w:rsidR="008205D0" w:rsidRPr="006E2CD3" w:rsidRDefault="008205D0" w:rsidP="008205D0">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r w:rsidRPr="006E2CD3">
        <w:rPr>
          <w:rFonts w:ascii="Verdana" w:hAnsi="Verdana"/>
          <w:sz w:val="23"/>
          <w:szCs w:val="23"/>
          <w:highlight w:val="yellow"/>
        </w:rPr>
        <w:t xml:space="preserve"> </w:t>
      </w:r>
      <w:proofErr w:type="gramStart"/>
      <w:r w:rsidRPr="006E2CD3">
        <w:rPr>
          <w:rFonts w:ascii="Verdana" w:hAnsi="Verdana"/>
          <w:sz w:val="23"/>
          <w:szCs w:val="23"/>
          <w:highlight w:val="yellow"/>
        </w:rPr>
        <w:t>une</w:t>
      </w:r>
      <w:proofErr w:type="gramEnd"/>
      <w:r w:rsidRPr="006E2CD3">
        <w:rPr>
          <w:rFonts w:ascii="Verdana" w:hAnsi="Verdana"/>
          <w:sz w:val="23"/>
          <w:szCs w:val="23"/>
          <w:highlight w:val="yellow"/>
        </w:rPr>
        <w:t xml:space="preserve"> copie du permis de conduire ;</w:t>
      </w:r>
    </w:p>
    <w:p w:rsidR="00BA61D5" w:rsidRPr="006E2CD3" w:rsidRDefault="00BA61D5" w:rsidP="008205D0">
      <w:pPr>
        <w:pBdr>
          <w:top w:val="single" w:sz="4" w:space="1" w:color="auto"/>
          <w:left w:val="single" w:sz="4" w:space="4" w:color="auto"/>
          <w:bottom w:val="single" w:sz="4" w:space="1" w:color="auto"/>
          <w:right w:val="single" w:sz="4" w:space="4" w:color="auto"/>
        </w:pBdr>
        <w:rPr>
          <w:rFonts w:ascii="Verdana" w:hAnsi="Verdana"/>
          <w:sz w:val="23"/>
          <w:szCs w:val="23"/>
          <w:highlight w:val="yellow"/>
        </w:rPr>
      </w:pPr>
    </w:p>
    <w:p w:rsidR="00BA61D5" w:rsidRPr="00C15B6A" w:rsidRDefault="00BA61D5" w:rsidP="008205D0">
      <w:pPr>
        <w:pBdr>
          <w:top w:val="single" w:sz="4" w:space="1" w:color="auto"/>
          <w:left w:val="single" w:sz="4" w:space="4" w:color="auto"/>
          <w:bottom w:val="single" w:sz="4" w:space="1" w:color="auto"/>
          <w:right w:val="single" w:sz="4" w:space="4" w:color="auto"/>
        </w:pBdr>
        <w:rPr>
          <w:rFonts w:ascii="Verdana" w:hAnsi="Verdana"/>
          <w:sz w:val="23"/>
          <w:szCs w:val="23"/>
        </w:rPr>
      </w:pPr>
      <w:r w:rsidRPr="006E2CD3">
        <w:rPr>
          <w:rFonts w:ascii="Verdana" w:hAnsi="Verdana"/>
          <w:sz w:val="23"/>
          <w:szCs w:val="23"/>
          <w:highlight w:val="yellow"/>
        </w:rPr>
        <w:t>Les candidatures qui seront incomplètes ou reçues hors délai seront réputées</w:t>
      </w:r>
      <w:r w:rsidR="003D1DB1" w:rsidRPr="006E2CD3">
        <w:rPr>
          <w:rFonts w:ascii="Verdana" w:hAnsi="Verdana"/>
          <w:sz w:val="23"/>
          <w:szCs w:val="23"/>
          <w:highlight w:val="yellow"/>
        </w:rPr>
        <w:t xml:space="preserve"> irrecevables.</w:t>
      </w:r>
    </w:p>
    <w:p w:rsidR="002A414D" w:rsidRPr="00C15B6A" w:rsidDel="009B6841" w:rsidRDefault="002A414D" w:rsidP="002A414D">
      <w:pPr>
        <w:rPr>
          <w:rFonts w:ascii="Verdana" w:hAnsi="Verdana"/>
          <w:sz w:val="23"/>
          <w:szCs w:val="23"/>
        </w:rPr>
      </w:pPr>
    </w:p>
    <w:p w:rsidR="002A414D" w:rsidRPr="00C15B6A" w:rsidRDefault="00823817" w:rsidP="002A414D">
      <w:pPr>
        <w:pBdr>
          <w:top w:val="single" w:sz="4" w:space="0" w:color="auto"/>
          <w:left w:val="single" w:sz="4" w:space="4" w:color="auto"/>
          <w:bottom w:val="single" w:sz="4" w:space="1" w:color="auto"/>
          <w:right w:val="single" w:sz="4" w:space="4" w:color="auto"/>
        </w:pBdr>
        <w:rPr>
          <w:rFonts w:ascii="Verdana" w:hAnsi="Verdana"/>
          <w:sz w:val="23"/>
          <w:szCs w:val="23"/>
        </w:rPr>
      </w:pPr>
      <w:r>
        <w:rPr>
          <w:rFonts w:ascii="Verdana" w:hAnsi="Verdana"/>
          <w:sz w:val="23"/>
          <w:szCs w:val="23"/>
        </w:rPr>
        <w:t>Si nécessaire,</w:t>
      </w:r>
      <w:r w:rsidR="002A414D" w:rsidRPr="00C15B6A" w:rsidDel="009B6841">
        <w:rPr>
          <w:rFonts w:ascii="Verdana" w:hAnsi="Verdana"/>
          <w:sz w:val="23"/>
          <w:szCs w:val="23"/>
        </w:rPr>
        <w:t xml:space="preserve"> </w:t>
      </w:r>
      <w:r w:rsidR="002A414D" w:rsidRPr="00C15B6A">
        <w:rPr>
          <w:rFonts w:ascii="Verdana" w:hAnsi="Verdana"/>
          <w:sz w:val="23"/>
          <w:szCs w:val="23"/>
        </w:rPr>
        <w:t>des</w:t>
      </w:r>
      <w:r w:rsidR="002A414D" w:rsidRPr="00C15B6A" w:rsidDel="009B6841">
        <w:rPr>
          <w:rFonts w:ascii="Verdana" w:hAnsi="Verdana"/>
          <w:sz w:val="23"/>
          <w:szCs w:val="23"/>
        </w:rPr>
        <w:t xml:space="preserve"> renseignements complémentaires peuvent </w:t>
      </w:r>
      <w:r>
        <w:rPr>
          <w:rFonts w:ascii="Verdana" w:hAnsi="Verdana"/>
          <w:sz w:val="23"/>
          <w:szCs w:val="23"/>
        </w:rPr>
        <w:t xml:space="preserve">être obtenus à l’adresse suivante : </w:t>
      </w:r>
      <w:hyperlink r:id="rId9" w:history="1">
        <w:r w:rsidRPr="002F2FEC">
          <w:rPr>
            <w:rStyle w:val="Lienhypertexte"/>
            <w:rFonts w:ascii="Verdana" w:hAnsi="Verdana"/>
            <w:sz w:val="23"/>
            <w:szCs w:val="23"/>
          </w:rPr>
          <w:t>job@aubange.be</w:t>
        </w:r>
      </w:hyperlink>
      <w:r>
        <w:rPr>
          <w:rFonts w:ascii="Verdana" w:hAnsi="Verdana"/>
          <w:sz w:val="23"/>
          <w:szCs w:val="23"/>
        </w:rPr>
        <w:t xml:space="preserve"> </w:t>
      </w:r>
      <w:r>
        <w:rPr>
          <w:rFonts w:ascii="Times New Roman" w:hAnsi="Times New Roman"/>
          <w:kern w:val="28"/>
          <w:sz w:val="20"/>
          <w:szCs w:val="20"/>
        </w:rPr>
        <w:t xml:space="preserve"> </w:t>
      </w:r>
    </w:p>
    <w:p w:rsidR="002A414D" w:rsidRPr="00C15B6A" w:rsidRDefault="002A414D" w:rsidP="002A414D">
      <w:pPr>
        <w:rPr>
          <w:rFonts w:ascii="Verdana" w:hAnsi="Verdana"/>
          <w:sz w:val="23"/>
          <w:szCs w:val="23"/>
        </w:rPr>
      </w:pPr>
    </w:p>
    <w:p w:rsidR="002A414D" w:rsidRPr="00C15B6A" w:rsidRDefault="002A414D" w:rsidP="004764B3">
      <w:pPr>
        <w:pBdr>
          <w:top w:val="single" w:sz="4" w:space="1" w:color="auto"/>
          <w:left w:val="single" w:sz="4" w:space="4" w:color="auto"/>
          <w:bottom w:val="single" w:sz="4" w:space="1" w:color="auto"/>
          <w:right w:val="single" w:sz="4" w:space="4" w:color="auto"/>
        </w:pBdr>
        <w:rPr>
          <w:rFonts w:ascii="Verdana" w:hAnsi="Verdana"/>
          <w:sz w:val="23"/>
          <w:szCs w:val="23"/>
        </w:rPr>
      </w:pPr>
      <w:r w:rsidRPr="00C15B6A">
        <w:rPr>
          <w:rFonts w:ascii="Verdana" w:hAnsi="Verdana" w:cs="Arial"/>
          <w:bCs/>
          <w:color w:val="000000" w:themeColor="text1"/>
          <w:sz w:val="23"/>
          <w:szCs w:val="23"/>
          <w:u w:val="single"/>
        </w:rPr>
        <w:t>Destinataires de l’appel</w:t>
      </w:r>
      <w:r w:rsidRPr="00C15B6A">
        <w:rPr>
          <w:rFonts w:ascii="Verdana" w:hAnsi="Verdana" w:cs="Arial"/>
          <w:bCs/>
          <w:color w:val="000000" w:themeColor="text1"/>
          <w:sz w:val="23"/>
          <w:szCs w:val="23"/>
        </w:rPr>
        <w:t> :</w:t>
      </w:r>
      <w:r w:rsidR="004764B3" w:rsidRPr="00C15B6A">
        <w:rPr>
          <w:rFonts w:ascii="Verdana" w:hAnsi="Verdana" w:cs="Arial"/>
          <w:bCs/>
          <w:color w:val="000000" w:themeColor="text1"/>
          <w:sz w:val="23"/>
          <w:szCs w:val="23"/>
        </w:rPr>
        <w:t xml:space="preserve"> </w:t>
      </w:r>
      <w:r w:rsidRPr="00C15B6A">
        <w:rPr>
          <w:rFonts w:ascii="Verdana" w:hAnsi="Verdana" w:cs="Arial"/>
          <w:color w:val="000000" w:themeColor="text1"/>
          <w:sz w:val="23"/>
          <w:szCs w:val="23"/>
        </w:rPr>
        <w:t>toute personne remplissant les conditions d’accès à la fonction</w:t>
      </w:r>
    </w:p>
    <w:p w:rsidR="002A414D" w:rsidRPr="00C15B6A" w:rsidRDefault="002A414D" w:rsidP="002A414D">
      <w:pPr>
        <w:jc w:val="both"/>
        <w:rPr>
          <w:rFonts w:ascii="Verdana" w:hAnsi="Verdana"/>
          <w:sz w:val="23"/>
          <w:szCs w:val="23"/>
        </w:rPr>
      </w:pPr>
    </w:p>
    <w:p w:rsidR="002A414D" w:rsidRPr="00C15B6A" w:rsidRDefault="002A414D" w:rsidP="002A414D">
      <w:pPr>
        <w:pBdr>
          <w:top w:val="single" w:sz="4" w:space="1" w:color="auto"/>
          <w:left w:val="single" w:sz="4" w:space="4" w:color="auto"/>
          <w:bottom w:val="single" w:sz="4" w:space="1" w:color="auto"/>
          <w:right w:val="single" w:sz="4" w:space="4" w:color="auto"/>
        </w:pBdr>
        <w:jc w:val="both"/>
        <w:rPr>
          <w:rFonts w:ascii="Verdana" w:hAnsi="Verdana"/>
          <w:sz w:val="23"/>
          <w:szCs w:val="23"/>
          <w:u w:val="single"/>
        </w:rPr>
      </w:pPr>
      <w:r w:rsidRPr="00C15B6A">
        <w:rPr>
          <w:rFonts w:ascii="Verdana" w:hAnsi="Verdana"/>
          <w:sz w:val="23"/>
          <w:szCs w:val="23"/>
          <w:u w:val="single"/>
        </w:rPr>
        <w:t>Annexes :</w:t>
      </w:r>
    </w:p>
    <w:p w:rsidR="002A414D" w:rsidRPr="00C15B6A" w:rsidRDefault="002A414D" w:rsidP="002A414D">
      <w:pPr>
        <w:pBdr>
          <w:top w:val="single" w:sz="4" w:space="1" w:color="auto"/>
          <w:left w:val="single" w:sz="4" w:space="4" w:color="auto"/>
          <w:bottom w:val="single" w:sz="4" w:space="1" w:color="auto"/>
          <w:right w:val="single" w:sz="4" w:space="4" w:color="auto"/>
        </w:pBdr>
        <w:jc w:val="both"/>
        <w:rPr>
          <w:rFonts w:ascii="Verdana" w:hAnsi="Verdana"/>
          <w:sz w:val="23"/>
          <w:szCs w:val="23"/>
        </w:rPr>
      </w:pPr>
      <w:r w:rsidRPr="00C15B6A">
        <w:rPr>
          <w:rFonts w:ascii="Verdana" w:hAnsi="Verdana"/>
          <w:sz w:val="23"/>
          <w:szCs w:val="23"/>
        </w:rPr>
        <w:t>- Annexe 1 : Conditions d’accès à la fonction</w:t>
      </w:r>
    </w:p>
    <w:p w:rsidR="002A414D" w:rsidRPr="00C15B6A" w:rsidRDefault="002A414D" w:rsidP="002A414D">
      <w:pPr>
        <w:pBdr>
          <w:top w:val="single" w:sz="4" w:space="1" w:color="auto"/>
          <w:left w:val="single" w:sz="4" w:space="4" w:color="auto"/>
          <w:bottom w:val="single" w:sz="4" w:space="1" w:color="auto"/>
          <w:right w:val="single" w:sz="4" w:space="4" w:color="auto"/>
        </w:pBdr>
        <w:jc w:val="both"/>
        <w:rPr>
          <w:rFonts w:ascii="Verdana" w:hAnsi="Verdana"/>
          <w:sz w:val="23"/>
          <w:szCs w:val="23"/>
        </w:rPr>
      </w:pPr>
      <w:r w:rsidRPr="00C15B6A">
        <w:rPr>
          <w:rFonts w:ascii="Verdana" w:hAnsi="Verdana"/>
          <w:sz w:val="23"/>
          <w:szCs w:val="23"/>
        </w:rPr>
        <w:t xml:space="preserve">- Annexe 2 : Profil de fonction établi par le </w:t>
      </w:r>
      <w:r w:rsidR="00316378" w:rsidRPr="00C15B6A">
        <w:rPr>
          <w:rFonts w:ascii="Verdana" w:hAnsi="Verdana"/>
          <w:sz w:val="23"/>
          <w:szCs w:val="23"/>
        </w:rPr>
        <w:t>p</w:t>
      </w:r>
      <w:r w:rsidRPr="00C15B6A">
        <w:rPr>
          <w:rFonts w:ascii="Verdana" w:hAnsi="Verdana"/>
          <w:sz w:val="23"/>
          <w:szCs w:val="23"/>
        </w:rPr>
        <w:t xml:space="preserve">ouvoir organisateur </w:t>
      </w:r>
    </w:p>
    <w:p w:rsidR="002A414D" w:rsidRPr="0059067D" w:rsidRDefault="002A414D" w:rsidP="002A414D">
      <w:pPr>
        <w:spacing w:after="160" w:line="259" w:lineRule="auto"/>
        <w:rPr>
          <w:rFonts w:ascii="Verdana" w:hAnsi="Verdana"/>
          <w:b/>
        </w:rPr>
      </w:pPr>
      <w:r w:rsidRPr="00C15B6A">
        <w:rPr>
          <w:rFonts w:ascii="Verdana" w:hAnsi="Verdana"/>
          <w:sz w:val="23"/>
          <w:szCs w:val="23"/>
        </w:rPr>
        <w:br w:type="page"/>
      </w:r>
      <w:r w:rsidRPr="0059067D">
        <w:rPr>
          <w:rFonts w:ascii="Verdana" w:hAnsi="Verdana"/>
          <w:b/>
        </w:rPr>
        <w:lastRenderedPageBreak/>
        <w:t xml:space="preserve">Annexe 1. Conditions d’accès à la fonction </w:t>
      </w:r>
    </w:p>
    <w:p w:rsidR="002A414D" w:rsidRDefault="002A414D" w:rsidP="002A414D">
      <w:pPr>
        <w:pBdr>
          <w:top w:val="single" w:sz="4" w:space="1" w:color="auto"/>
          <w:left w:val="single" w:sz="4" w:space="4" w:color="auto"/>
          <w:bottom w:val="single" w:sz="4" w:space="1" w:color="auto"/>
          <w:right w:val="single" w:sz="4" w:space="4" w:color="auto"/>
        </w:pBdr>
        <w:jc w:val="both"/>
        <w:rPr>
          <w:rFonts w:ascii="Verdana" w:hAnsi="Verdana"/>
        </w:rPr>
      </w:pPr>
      <w:r w:rsidRPr="0059067D">
        <w:rPr>
          <w:rFonts w:ascii="Verdana" w:hAnsi="Verdana"/>
          <w:b/>
          <w:u w:val="double"/>
        </w:rPr>
        <w:t>Les conditions légales d'accès à la fonction</w:t>
      </w:r>
      <w:r w:rsidRPr="007E23E4">
        <w:rPr>
          <w:rFonts w:ascii="Verdana" w:hAnsi="Verdana"/>
        </w:rPr>
        <w:t xml:space="preserve"> sont :</w:t>
      </w:r>
    </w:p>
    <w:p w:rsidR="002A414D" w:rsidRPr="007E23E4" w:rsidRDefault="002A414D" w:rsidP="002A414D">
      <w:pPr>
        <w:pBdr>
          <w:top w:val="single" w:sz="4" w:space="1" w:color="auto"/>
          <w:left w:val="single" w:sz="4" w:space="4" w:color="auto"/>
          <w:bottom w:val="single" w:sz="4" w:space="1" w:color="auto"/>
          <w:right w:val="single" w:sz="4" w:space="4" w:color="auto"/>
        </w:pBdr>
        <w:jc w:val="both"/>
        <w:rPr>
          <w:rFonts w:ascii="Verdana" w:hAnsi="Verdana"/>
        </w:rPr>
      </w:pPr>
    </w:p>
    <w:p w:rsidR="002A414D" w:rsidRPr="00C15B6A" w:rsidRDefault="002A414D" w:rsidP="005E6530">
      <w:pPr>
        <w:pBdr>
          <w:top w:val="single" w:sz="4" w:space="1" w:color="auto"/>
          <w:left w:val="single" w:sz="4" w:space="4" w:color="auto"/>
          <w:bottom w:val="single" w:sz="4" w:space="1" w:color="auto"/>
          <w:right w:val="single" w:sz="4" w:space="4" w:color="auto"/>
        </w:pBdr>
        <w:jc w:val="both"/>
        <w:rPr>
          <w:rFonts w:ascii="Verdana" w:hAnsi="Verdana" w:cs="Arial"/>
          <w:color w:val="000000" w:themeColor="text1"/>
          <w:sz w:val="23"/>
          <w:szCs w:val="23"/>
        </w:rPr>
      </w:pPr>
      <w:r w:rsidRPr="00C15B6A">
        <w:rPr>
          <w:rFonts w:ascii="Verdana" w:hAnsi="Verdana" w:cs="Arial"/>
          <w:color w:val="000000" w:themeColor="text1"/>
          <w:sz w:val="23"/>
          <w:szCs w:val="23"/>
        </w:rPr>
        <w:t xml:space="preserve">1° être porteur d’un titre </w:t>
      </w:r>
      <w:r w:rsidR="009A075A">
        <w:rPr>
          <w:rFonts w:ascii="Verdana" w:hAnsi="Verdana" w:cs="Arial"/>
          <w:color w:val="000000" w:themeColor="text1"/>
          <w:sz w:val="23"/>
          <w:szCs w:val="23"/>
        </w:rPr>
        <w:t>de niveau bachelier</w:t>
      </w:r>
      <w:r w:rsidRPr="00C15B6A">
        <w:rPr>
          <w:rFonts w:ascii="Verdana" w:hAnsi="Verdana" w:cs="Arial"/>
          <w:color w:val="000000" w:themeColor="text1"/>
          <w:sz w:val="23"/>
          <w:szCs w:val="23"/>
        </w:rPr>
        <w:t xml:space="preserve"> au moins</w:t>
      </w:r>
      <w:r w:rsidR="005E6530" w:rsidRPr="00C15B6A">
        <w:rPr>
          <w:rFonts w:ascii="Verdana" w:hAnsi="Verdana" w:cs="Arial"/>
          <w:color w:val="000000" w:themeColor="text1"/>
          <w:sz w:val="23"/>
          <w:szCs w:val="23"/>
        </w:rPr>
        <w:t> ;</w:t>
      </w:r>
    </w:p>
    <w:p w:rsidR="005E6530" w:rsidRPr="00C15B6A" w:rsidRDefault="005E6530" w:rsidP="005E6530">
      <w:pPr>
        <w:pBdr>
          <w:top w:val="single" w:sz="4" w:space="1" w:color="auto"/>
          <w:left w:val="single" w:sz="4" w:space="4" w:color="auto"/>
          <w:bottom w:val="single" w:sz="4" w:space="1" w:color="auto"/>
          <w:right w:val="single" w:sz="4" w:space="4" w:color="auto"/>
        </w:pBdr>
        <w:jc w:val="both"/>
        <w:rPr>
          <w:rFonts w:ascii="Verdana" w:hAnsi="Verdana" w:cs="Arial"/>
          <w:color w:val="000000" w:themeColor="text1"/>
          <w:sz w:val="23"/>
          <w:szCs w:val="23"/>
        </w:rPr>
      </w:pPr>
    </w:p>
    <w:p w:rsidR="002A414D" w:rsidRPr="00C15B6A" w:rsidRDefault="002A414D" w:rsidP="005E6530">
      <w:pPr>
        <w:pBdr>
          <w:top w:val="single" w:sz="4" w:space="1" w:color="auto"/>
          <w:left w:val="single" w:sz="4" w:space="4" w:color="auto"/>
          <w:bottom w:val="single" w:sz="4" w:space="1" w:color="auto"/>
          <w:right w:val="single" w:sz="4" w:space="4" w:color="auto"/>
        </w:pBdr>
        <w:jc w:val="both"/>
        <w:rPr>
          <w:rFonts w:ascii="Verdana" w:hAnsi="Verdana" w:cs="Arial"/>
          <w:color w:val="000000" w:themeColor="text1"/>
          <w:sz w:val="23"/>
          <w:szCs w:val="23"/>
        </w:rPr>
      </w:pPr>
      <w:r w:rsidRPr="00C15B6A">
        <w:rPr>
          <w:rFonts w:ascii="Verdana" w:hAnsi="Verdana" w:cs="Arial"/>
          <w:color w:val="000000" w:themeColor="text1"/>
          <w:sz w:val="23"/>
          <w:szCs w:val="23"/>
        </w:rPr>
        <w:t xml:space="preserve">2° être porteur </w:t>
      </w:r>
      <w:r w:rsidR="009A075A">
        <w:rPr>
          <w:rFonts w:ascii="Verdana" w:hAnsi="Verdana" w:cs="Arial"/>
          <w:color w:val="000000" w:themeColor="text1"/>
          <w:sz w:val="23"/>
          <w:szCs w:val="23"/>
        </w:rPr>
        <w:t>d’un des titres pédagogiques listés ci-dessous ;</w:t>
      </w:r>
    </w:p>
    <w:p w:rsidR="00D60640" w:rsidRDefault="00D60640" w:rsidP="005E6530">
      <w:pPr>
        <w:pBdr>
          <w:top w:val="single" w:sz="4" w:space="1" w:color="auto"/>
          <w:left w:val="single" w:sz="4" w:space="4" w:color="auto"/>
          <w:bottom w:val="single" w:sz="4" w:space="1" w:color="auto"/>
          <w:right w:val="single" w:sz="4" w:space="4" w:color="auto"/>
        </w:pBdr>
        <w:jc w:val="both"/>
        <w:rPr>
          <w:rFonts w:ascii="Verdana" w:hAnsi="Verdana" w:cs="Arial"/>
          <w:color w:val="000000" w:themeColor="text1"/>
          <w:sz w:val="23"/>
          <w:szCs w:val="23"/>
          <w:lang w:eastAsia="fr-FR"/>
        </w:rPr>
      </w:pPr>
    </w:p>
    <w:p w:rsidR="00D60640" w:rsidRPr="00C15B6A" w:rsidRDefault="00D60640" w:rsidP="005E6530">
      <w:pPr>
        <w:pBdr>
          <w:top w:val="single" w:sz="4" w:space="1" w:color="auto"/>
          <w:left w:val="single" w:sz="4" w:space="4" w:color="auto"/>
          <w:bottom w:val="single" w:sz="4" w:space="1" w:color="auto"/>
          <w:right w:val="single" w:sz="4" w:space="4" w:color="auto"/>
        </w:pBdr>
        <w:jc w:val="both"/>
        <w:rPr>
          <w:rFonts w:ascii="Verdana" w:hAnsi="Verdana" w:cs="Arial"/>
          <w:color w:val="000000" w:themeColor="text1"/>
          <w:sz w:val="23"/>
          <w:szCs w:val="23"/>
          <w:lang w:eastAsia="fr-FR"/>
        </w:rPr>
      </w:pPr>
      <w:r>
        <w:rPr>
          <w:rFonts w:ascii="Verdana" w:hAnsi="Verdana" w:cs="Arial"/>
          <w:color w:val="000000" w:themeColor="text1"/>
          <w:sz w:val="23"/>
          <w:szCs w:val="23"/>
          <w:lang w:eastAsia="fr-FR"/>
        </w:rPr>
        <w:t>5° être détenteur d’un permis de conduire et d’un véhicule.</w:t>
      </w:r>
    </w:p>
    <w:p w:rsidR="002A414D" w:rsidRDefault="002A414D" w:rsidP="002A414D">
      <w:pPr>
        <w:pBdr>
          <w:top w:val="single" w:sz="4" w:space="1" w:color="auto"/>
          <w:left w:val="single" w:sz="4" w:space="4" w:color="auto"/>
          <w:bottom w:val="single" w:sz="4" w:space="1" w:color="auto"/>
          <w:right w:val="single" w:sz="4" w:space="4" w:color="auto"/>
        </w:pBdr>
        <w:jc w:val="both"/>
        <w:rPr>
          <w:rFonts w:ascii="Verdana" w:hAnsi="Verdana" w:cs="Arial"/>
          <w:color w:val="000000" w:themeColor="text1"/>
          <w:lang w:eastAsia="fr-FR"/>
        </w:rPr>
      </w:pPr>
    </w:p>
    <w:p w:rsidR="004F340B" w:rsidRDefault="004F340B">
      <w:pPr>
        <w:spacing w:after="160" w:line="259" w:lineRule="auto"/>
        <w:rPr>
          <w:rFonts w:ascii="Verdana" w:hAnsi="Verdana"/>
          <w:b/>
        </w:rPr>
      </w:pPr>
    </w:p>
    <w:p w:rsidR="004F340B" w:rsidRDefault="004F340B">
      <w:pPr>
        <w:spacing w:after="160" w:line="259" w:lineRule="auto"/>
        <w:rPr>
          <w:rFonts w:ascii="Verdana" w:hAnsi="Verdana"/>
          <w:b/>
        </w:rPr>
      </w:pPr>
    </w:p>
    <w:p w:rsidR="004F340B" w:rsidRDefault="004F340B" w:rsidP="004F340B">
      <w:pPr>
        <w:pBdr>
          <w:top w:val="single" w:sz="4" w:space="1" w:color="auto"/>
          <w:left w:val="single" w:sz="4" w:space="4" w:color="auto"/>
          <w:bottom w:val="single" w:sz="4" w:space="1" w:color="auto"/>
          <w:right w:val="single" w:sz="4" w:space="4" w:color="auto"/>
        </w:pBdr>
        <w:spacing w:after="120"/>
        <w:rPr>
          <w:rFonts w:ascii="Verdana" w:hAnsi="Verdana"/>
          <w:b/>
          <w:sz w:val="23"/>
          <w:szCs w:val="23"/>
        </w:rPr>
      </w:pP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rPr>
          <w:rFonts w:ascii="Verdana" w:hAnsi="Verdana"/>
          <w:b/>
          <w:sz w:val="23"/>
          <w:szCs w:val="23"/>
        </w:rPr>
      </w:pPr>
      <w:r w:rsidRPr="004F340B">
        <w:rPr>
          <w:rFonts w:ascii="Verdana" w:hAnsi="Verdana"/>
          <w:b/>
          <w:sz w:val="23"/>
          <w:szCs w:val="23"/>
        </w:rPr>
        <w:t xml:space="preserve">Titres pédagogiques dans le cadre de l’accès aux fonctions de directeurs (article 100 du décret du 2 février 2007 fixant le statut des directeurs et directrices dans l’enseignement) :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 xml:space="preserve">« Pour l'application du présent titre, il y a lieu d'entendre par «titre pédagogique» les titres suivants :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 xml:space="preserve">a) bachelier - instituteur préscolaire ou diplôme d'instituteur gardien ou maternel ou préscolaire;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 xml:space="preserve">b) bachelier - instituteur primaire ou diplôme d'instituteur primaire;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 xml:space="preserve">c) bachelier - agrégé de l'enseignement secondaire inférieur (AESI) ou diplôme d'agrégé de l'enseignement secondaire inférieur (AESI);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 xml:space="preserve">d) bachelier - agrégé de l'enseignement secondaire supérieur (AESS) ou diplôme d'agrégé de l'enseignement secondaire supérieur (AESS);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 xml:space="preserve">e) certificat d'aptitude pédagogique (CAP);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 xml:space="preserve">f) diplôme d'aptitude pédagogique ou diplôme d'aptitudes pédagogiques (DAP);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 xml:space="preserve">g) certificat des cours normaux techniques moyens (CNTM);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 xml:space="preserve">h) certificat des cours normaux d'aptitude à l'enseignement spécialisé;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 xml:space="preserve">i) certificat d'aptitude pédagogique approprié à l'enseignement supérieur (CAPAES);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 xml:space="preserve">j) certificat d'aptitude pédagogique à l'enseignement (CAPE);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 xml:space="preserve">k) diplôme d'aptitude pédagogique à l'enseignement (DAPE) ;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l) certificat d'aptitude à l'enseignement des arts plastiques (C.A.E.A.P.)</w:t>
      </w:r>
    </w:p>
    <w:p w:rsid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r w:rsidRPr="004F340B">
        <w:rPr>
          <w:rFonts w:ascii="Verdana" w:hAnsi="Verdana"/>
          <w:sz w:val="23"/>
          <w:szCs w:val="23"/>
        </w:rPr>
        <w:t>m) master à finalité didactique. »</w:t>
      </w:r>
    </w:p>
    <w:p w:rsidR="004F340B" w:rsidRPr="004F340B" w:rsidRDefault="004F340B" w:rsidP="004F340B">
      <w:pPr>
        <w:pBdr>
          <w:top w:val="single" w:sz="4" w:space="1" w:color="auto"/>
          <w:left w:val="single" w:sz="4" w:space="4" w:color="auto"/>
          <w:bottom w:val="single" w:sz="4" w:space="1" w:color="auto"/>
          <w:right w:val="single" w:sz="4" w:space="4" w:color="auto"/>
        </w:pBdr>
        <w:spacing w:after="120"/>
        <w:jc w:val="both"/>
        <w:rPr>
          <w:rFonts w:ascii="Verdana" w:hAnsi="Verdana"/>
          <w:sz w:val="23"/>
          <w:szCs w:val="23"/>
        </w:rPr>
      </w:pPr>
    </w:p>
    <w:p w:rsidR="004F340B" w:rsidRDefault="004F340B">
      <w:pPr>
        <w:spacing w:after="160" w:line="259" w:lineRule="auto"/>
        <w:rPr>
          <w:rFonts w:ascii="Verdana" w:hAnsi="Verdana"/>
          <w:b/>
        </w:rPr>
      </w:pPr>
    </w:p>
    <w:p w:rsidR="004F340B" w:rsidRDefault="004F340B">
      <w:pPr>
        <w:spacing w:after="160" w:line="259" w:lineRule="auto"/>
        <w:rPr>
          <w:rFonts w:ascii="Verdana" w:hAnsi="Verdana"/>
          <w:b/>
        </w:rPr>
      </w:pPr>
    </w:p>
    <w:p w:rsidR="004F340B" w:rsidRDefault="004F340B">
      <w:pPr>
        <w:spacing w:after="160" w:line="259" w:lineRule="auto"/>
        <w:rPr>
          <w:rFonts w:ascii="Verdana" w:hAnsi="Verdana"/>
          <w:b/>
        </w:rPr>
      </w:pPr>
    </w:p>
    <w:p w:rsidR="00303A58" w:rsidRDefault="00303A58">
      <w:pPr>
        <w:spacing w:after="160" w:line="259" w:lineRule="auto"/>
        <w:rPr>
          <w:rFonts w:ascii="Verdana" w:hAnsi="Verdana"/>
          <w:b/>
        </w:rPr>
      </w:pPr>
      <w:r>
        <w:rPr>
          <w:rFonts w:ascii="Verdana" w:hAnsi="Verdana"/>
          <w:b/>
        </w:rPr>
        <w:br w:type="page"/>
      </w:r>
    </w:p>
    <w:p w:rsidR="002A414D" w:rsidRDefault="002A414D" w:rsidP="002A414D">
      <w:pPr>
        <w:spacing w:after="160" w:line="259" w:lineRule="auto"/>
        <w:rPr>
          <w:rFonts w:ascii="Verdana" w:hAnsi="Verdana"/>
          <w:b/>
        </w:rPr>
      </w:pPr>
      <w:r w:rsidRPr="0059067D">
        <w:rPr>
          <w:rFonts w:ascii="Verdana" w:hAnsi="Verdana"/>
          <w:b/>
        </w:rPr>
        <w:lastRenderedPageBreak/>
        <w:t>Annexe 2</w:t>
      </w:r>
      <w:r>
        <w:rPr>
          <w:rFonts w:ascii="Verdana" w:hAnsi="Verdana"/>
          <w:b/>
        </w:rPr>
        <w:t> :</w:t>
      </w:r>
      <w:r w:rsidRPr="0059067D">
        <w:rPr>
          <w:rFonts w:ascii="Verdana" w:hAnsi="Verdana"/>
          <w:b/>
        </w:rPr>
        <w:t xml:space="preserve"> Profil de fonction</w:t>
      </w:r>
    </w:p>
    <w:p w:rsidR="00834BBB" w:rsidRPr="00A935A4" w:rsidRDefault="00834BBB" w:rsidP="00582FE0">
      <w:pPr>
        <w:tabs>
          <w:tab w:val="left" w:pos="1276"/>
        </w:tabs>
        <w:jc w:val="center"/>
        <w:rPr>
          <w:rFonts w:ascii="Verdana" w:hAnsi="Verdana"/>
          <w:b/>
          <w:u w:val="single"/>
        </w:rPr>
      </w:pPr>
      <w:r w:rsidRPr="00A935A4">
        <w:rPr>
          <w:rFonts w:ascii="Verdana" w:hAnsi="Verdana"/>
          <w:b/>
          <w:u w:val="single"/>
        </w:rPr>
        <w:t>Référentiel de</w:t>
      </w:r>
      <w:r>
        <w:rPr>
          <w:rFonts w:ascii="Verdana" w:hAnsi="Verdana"/>
          <w:b/>
          <w:u w:val="single"/>
        </w:rPr>
        <w:t>s</w:t>
      </w:r>
      <w:r w:rsidRPr="00A935A4">
        <w:rPr>
          <w:rFonts w:ascii="Verdana" w:hAnsi="Verdana"/>
          <w:b/>
          <w:u w:val="single"/>
        </w:rPr>
        <w:t xml:space="preserve"> responsabilité</w:t>
      </w:r>
      <w:r>
        <w:rPr>
          <w:rFonts w:ascii="Verdana" w:hAnsi="Verdana"/>
          <w:b/>
          <w:u w:val="single"/>
        </w:rPr>
        <w:t>s</w:t>
      </w:r>
    </w:p>
    <w:p w:rsidR="00834BBB" w:rsidRPr="00552815" w:rsidRDefault="00834BBB" w:rsidP="00834BBB">
      <w:pPr>
        <w:tabs>
          <w:tab w:val="left" w:pos="1276"/>
        </w:tabs>
        <w:rPr>
          <w:rFonts w:ascii="Verdana" w:hAnsi="Verdana"/>
          <w:sz w:val="23"/>
          <w:szCs w:val="23"/>
        </w:rPr>
      </w:pPr>
    </w:p>
    <w:p w:rsidR="00834BBB" w:rsidRPr="00582FE0" w:rsidRDefault="00834BBB" w:rsidP="00834BBB">
      <w:pPr>
        <w:jc w:val="both"/>
        <w:rPr>
          <w:rFonts w:ascii="Verdana" w:hAnsi="Verdana"/>
          <w:b/>
          <w:sz w:val="23"/>
          <w:szCs w:val="23"/>
        </w:rPr>
      </w:pPr>
      <w:r w:rsidRPr="00582FE0">
        <w:rPr>
          <w:rFonts w:ascii="Verdana" w:hAnsi="Verdana"/>
          <w:b/>
          <w:sz w:val="23"/>
          <w:szCs w:val="23"/>
        </w:rPr>
        <w:t>1° En ce qui concerne la production de sens</w:t>
      </w:r>
    </w:p>
    <w:p w:rsidR="00834BBB" w:rsidRPr="00552815" w:rsidRDefault="00834BBB" w:rsidP="00834BBB">
      <w:pPr>
        <w:jc w:val="both"/>
        <w:rPr>
          <w:rFonts w:ascii="Verdana" w:hAnsi="Verdana"/>
          <w:sz w:val="23"/>
          <w:szCs w:val="23"/>
        </w:rPr>
      </w:pPr>
    </w:p>
    <w:p w:rsidR="00834BBB" w:rsidRDefault="00834BBB" w:rsidP="00EB75C7">
      <w:pPr>
        <w:ind w:left="708"/>
        <w:jc w:val="both"/>
        <w:rPr>
          <w:rFonts w:ascii="Verdana" w:hAnsi="Verdana"/>
          <w:sz w:val="23"/>
          <w:szCs w:val="23"/>
        </w:rPr>
      </w:pPr>
      <w:r w:rsidRPr="00EB75C7">
        <w:rPr>
          <w:rFonts w:ascii="Verdana" w:hAnsi="Verdana"/>
          <w:sz w:val="23"/>
          <w:szCs w:val="23"/>
        </w:rPr>
        <w:t>Le directeur explique régulièrement aux acteurs de l’école quelles sont les valeurs sur lesquelles se fonde l’action pédagogique et éducative, développée au service des élèves, dans le cadre du projet du pouvoir organisateur et donne ainsi du sens à l’action collective et aux actions individuelles, en référence à ces valeurs ainsi que, selon le cas, aux missions prioritaires et particulières du système éducatif de la Communauté française.</w:t>
      </w:r>
    </w:p>
    <w:p w:rsidR="00EB75C7" w:rsidRPr="00EB75C7" w:rsidRDefault="00EB75C7" w:rsidP="00EB75C7">
      <w:pPr>
        <w:jc w:val="both"/>
        <w:rPr>
          <w:rFonts w:ascii="Verdana" w:hAnsi="Verdana"/>
          <w:sz w:val="23"/>
          <w:szCs w:val="23"/>
        </w:rPr>
      </w:pPr>
    </w:p>
    <w:p w:rsidR="00834BBB" w:rsidRPr="00582FE0" w:rsidRDefault="00834BBB" w:rsidP="00834BBB">
      <w:pPr>
        <w:jc w:val="both"/>
        <w:rPr>
          <w:rFonts w:ascii="Verdana" w:hAnsi="Verdana"/>
          <w:b/>
          <w:sz w:val="23"/>
          <w:szCs w:val="23"/>
        </w:rPr>
      </w:pPr>
      <w:r w:rsidRPr="00582FE0">
        <w:rPr>
          <w:rFonts w:ascii="Verdana" w:hAnsi="Verdana"/>
          <w:b/>
          <w:sz w:val="23"/>
          <w:szCs w:val="23"/>
        </w:rPr>
        <w:t>2° En ce qui concerne le pilotage stratégique et opérationnel global de l’école </w:t>
      </w:r>
    </w:p>
    <w:p w:rsidR="00834BBB" w:rsidRPr="00834BBB" w:rsidRDefault="00834BBB" w:rsidP="00834BBB">
      <w:pPr>
        <w:jc w:val="both"/>
        <w:rPr>
          <w:rFonts w:ascii="Verdana" w:hAnsi="Verdana"/>
          <w:sz w:val="23"/>
          <w:szCs w:val="23"/>
        </w:rPr>
      </w:pPr>
    </w:p>
    <w:p w:rsidR="00834BBB" w:rsidRPr="00552815" w:rsidRDefault="00834BBB" w:rsidP="00834BBB">
      <w:pPr>
        <w:pStyle w:val="Paragraphedeliste"/>
        <w:numPr>
          <w:ilvl w:val="1"/>
          <w:numId w:val="2"/>
        </w:numPr>
        <w:ind w:left="993" w:hanging="284"/>
        <w:jc w:val="both"/>
        <w:rPr>
          <w:rFonts w:ascii="Verdana" w:hAnsi="Verdana"/>
          <w:sz w:val="23"/>
          <w:szCs w:val="23"/>
        </w:rPr>
      </w:pPr>
      <w:r w:rsidRPr="00552815">
        <w:rPr>
          <w:rFonts w:ascii="Verdana" w:hAnsi="Verdana"/>
          <w:sz w:val="23"/>
          <w:szCs w:val="23"/>
        </w:rPr>
        <w:t xml:space="preserve">Dans l’enseignement maternel et dans l’enseignement obligatoire, le directeur est le garant des projets éducatif et pédagogique du </w:t>
      </w:r>
      <w:r>
        <w:rPr>
          <w:rFonts w:ascii="Verdana" w:hAnsi="Verdana"/>
          <w:sz w:val="23"/>
          <w:szCs w:val="23"/>
        </w:rPr>
        <w:t>pouvoir</w:t>
      </w:r>
      <w:r w:rsidRPr="00552815">
        <w:rPr>
          <w:rFonts w:ascii="Verdana" w:hAnsi="Verdana"/>
          <w:sz w:val="23"/>
          <w:szCs w:val="23"/>
        </w:rPr>
        <w:t xml:space="preserve"> organisateur, définis dans le respect des finalités et des missions prioritaires et particulières du système éducatif de la Communauté française ; dans l’enseignement de promotion sociale, le directeur est le garant des projets éducatif et pédagogique du </w:t>
      </w:r>
      <w:r>
        <w:rPr>
          <w:rFonts w:ascii="Verdana" w:hAnsi="Verdana"/>
          <w:sz w:val="23"/>
          <w:szCs w:val="23"/>
        </w:rPr>
        <w:t>pouvoir</w:t>
      </w:r>
      <w:r w:rsidRPr="00552815">
        <w:rPr>
          <w:rFonts w:ascii="Verdana" w:hAnsi="Verdana"/>
          <w:sz w:val="23"/>
          <w:szCs w:val="23"/>
        </w:rPr>
        <w:t xml:space="preserve"> organisateur définis dans le respect des finalités de cet enseignement ; dans l’enseignement secondaire artistique à horaire réduit; le directeur est le garant des projets </w:t>
      </w:r>
      <w:r>
        <w:rPr>
          <w:rFonts w:ascii="Verdana" w:hAnsi="Verdana"/>
          <w:sz w:val="23"/>
          <w:szCs w:val="23"/>
        </w:rPr>
        <w:t xml:space="preserve">éducatif et </w:t>
      </w:r>
      <w:r w:rsidRPr="00552815">
        <w:rPr>
          <w:rFonts w:ascii="Verdana" w:hAnsi="Verdana"/>
          <w:sz w:val="23"/>
          <w:szCs w:val="23"/>
        </w:rPr>
        <w:t xml:space="preserve">pédagogique du </w:t>
      </w:r>
      <w:r>
        <w:rPr>
          <w:rFonts w:ascii="Verdana" w:hAnsi="Verdana"/>
          <w:sz w:val="23"/>
          <w:szCs w:val="23"/>
        </w:rPr>
        <w:t>pouvoir</w:t>
      </w:r>
      <w:r w:rsidRPr="00552815">
        <w:rPr>
          <w:rFonts w:ascii="Verdana" w:hAnsi="Verdana"/>
          <w:sz w:val="23"/>
          <w:szCs w:val="23"/>
        </w:rPr>
        <w:t xml:space="preserve"> organisateur </w:t>
      </w:r>
      <w:r>
        <w:rPr>
          <w:rFonts w:ascii="Verdana" w:hAnsi="Verdana"/>
          <w:sz w:val="23"/>
          <w:szCs w:val="23"/>
        </w:rPr>
        <w:t xml:space="preserve">et du projet pédagogique et artistique de l’établissement, </w:t>
      </w:r>
      <w:r w:rsidRPr="00552815">
        <w:rPr>
          <w:rFonts w:ascii="Verdana" w:hAnsi="Verdana"/>
          <w:sz w:val="23"/>
          <w:szCs w:val="23"/>
        </w:rPr>
        <w:t>définis dans le respect des finalités de cet enseignement.</w:t>
      </w:r>
    </w:p>
    <w:p w:rsidR="00834BBB" w:rsidRPr="00834BBB" w:rsidRDefault="00834BBB" w:rsidP="00834BBB">
      <w:pPr>
        <w:pStyle w:val="Paragraphedeliste"/>
        <w:numPr>
          <w:ilvl w:val="1"/>
          <w:numId w:val="2"/>
        </w:numPr>
        <w:ind w:left="993" w:hanging="284"/>
        <w:jc w:val="both"/>
        <w:rPr>
          <w:rFonts w:ascii="Verdana" w:hAnsi="Verdana"/>
          <w:sz w:val="23"/>
          <w:szCs w:val="23"/>
        </w:rPr>
      </w:pPr>
      <w:r w:rsidRPr="00552815">
        <w:rPr>
          <w:rFonts w:ascii="Verdana" w:hAnsi="Verdana"/>
          <w:sz w:val="23"/>
          <w:szCs w:val="23"/>
        </w:rPr>
        <w:t xml:space="preserve">Dans l’enseignement maternel et dans l’enseignement obligatoire, en tant que leader pédagogique et éducatif, le directeur pilote la </w:t>
      </w:r>
      <w:proofErr w:type="spellStart"/>
      <w:r w:rsidRPr="00552815">
        <w:rPr>
          <w:rFonts w:ascii="Verdana" w:hAnsi="Verdana"/>
          <w:sz w:val="23"/>
          <w:szCs w:val="23"/>
        </w:rPr>
        <w:t>co</w:t>
      </w:r>
      <w:proofErr w:type="spellEnd"/>
      <w:r w:rsidRPr="00552815">
        <w:rPr>
          <w:rFonts w:ascii="Verdana" w:hAnsi="Verdana"/>
          <w:sz w:val="23"/>
          <w:szCs w:val="23"/>
        </w:rPr>
        <w:t>-construction du projet d’établissement et du plan de pilotage de l’école, en menant à bien le processus de contractualisation y affér</w:t>
      </w:r>
      <w:r>
        <w:rPr>
          <w:rFonts w:ascii="Verdana" w:hAnsi="Verdana"/>
          <w:sz w:val="23"/>
          <w:szCs w:val="23"/>
        </w:rPr>
        <w:t>a</w:t>
      </w:r>
      <w:r w:rsidRPr="00552815">
        <w:rPr>
          <w:rFonts w:ascii="Verdana" w:hAnsi="Verdana"/>
          <w:sz w:val="23"/>
          <w:szCs w:val="23"/>
        </w:rPr>
        <w:t>nt ainsi que la mise en œuvre collective du contrat d’objectifs (ou le cas échéant, le protocole de collaboration).</w:t>
      </w:r>
    </w:p>
    <w:p w:rsidR="00834BBB" w:rsidRPr="00552815" w:rsidRDefault="00834BBB" w:rsidP="00834BBB">
      <w:pPr>
        <w:pStyle w:val="Paragraphedeliste"/>
        <w:numPr>
          <w:ilvl w:val="1"/>
          <w:numId w:val="2"/>
        </w:numPr>
        <w:spacing w:line="276" w:lineRule="auto"/>
        <w:ind w:left="993" w:hanging="284"/>
        <w:jc w:val="both"/>
        <w:rPr>
          <w:rFonts w:ascii="Verdana" w:hAnsi="Verdana"/>
          <w:sz w:val="23"/>
          <w:szCs w:val="23"/>
        </w:rPr>
      </w:pPr>
      <w:r w:rsidRPr="00552815">
        <w:rPr>
          <w:rFonts w:ascii="Verdana" w:hAnsi="Verdana"/>
          <w:sz w:val="23"/>
          <w:szCs w:val="23"/>
        </w:rPr>
        <w:t xml:space="preserve">Le directeur assume l’interface entre le </w:t>
      </w:r>
      <w:r>
        <w:rPr>
          <w:rFonts w:ascii="Verdana" w:hAnsi="Verdana"/>
          <w:sz w:val="23"/>
          <w:szCs w:val="23"/>
        </w:rPr>
        <w:t>Pouvoir</w:t>
      </w:r>
      <w:r w:rsidRPr="00552815">
        <w:rPr>
          <w:rFonts w:ascii="Verdana" w:hAnsi="Verdana"/>
          <w:sz w:val="23"/>
          <w:szCs w:val="23"/>
        </w:rPr>
        <w:t xml:space="preserve"> organisateur et l’ensemble des acteurs de l’école.</w:t>
      </w:r>
    </w:p>
    <w:p w:rsidR="00834BBB" w:rsidRPr="00552815" w:rsidRDefault="00834BBB" w:rsidP="00834BBB">
      <w:pPr>
        <w:pStyle w:val="Paragraphedeliste"/>
        <w:numPr>
          <w:ilvl w:val="1"/>
          <w:numId w:val="2"/>
        </w:numPr>
        <w:spacing w:line="276" w:lineRule="auto"/>
        <w:ind w:left="993" w:hanging="284"/>
        <w:jc w:val="both"/>
        <w:rPr>
          <w:rFonts w:ascii="Verdana" w:hAnsi="Verdana"/>
          <w:sz w:val="23"/>
          <w:szCs w:val="23"/>
        </w:rPr>
      </w:pPr>
      <w:r w:rsidRPr="00552815">
        <w:rPr>
          <w:rFonts w:ascii="Verdana" w:hAnsi="Verdana"/>
          <w:sz w:val="23"/>
          <w:szCs w:val="23"/>
        </w:rPr>
        <w:t>Le directeur e</w:t>
      </w:r>
      <w:r>
        <w:rPr>
          <w:rFonts w:ascii="Verdana" w:hAnsi="Verdana"/>
          <w:sz w:val="23"/>
          <w:szCs w:val="23"/>
        </w:rPr>
        <w:t>ndosse</w:t>
      </w:r>
      <w:r w:rsidRPr="00552815">
        <w:rPr>
          <w:rFonts w:ascii="Verdana" w:hAnsi="Verdana"/>
          <w:sz w:val="23"/>
          <w:szCs w:val="23"/>
        </w:rPr>
        <w:t xml:space="preserve"> le rôle de leader pédagogique et éducatif dans tout processus de décision.</w:t>
      </w:r>
    </w:p>
    <w:p w:rsidR="00834BBB" w:rsidRPr="00552815" w:rsidRDefault="00834BBB" w:rsidP="00834BBB">
      <w:pPr>
        <w:pStyle w:val="Paragraphedeliste"/>
        <w:numPr>
          <w:ilvl w:val="1"/>
          <w:numId w:val="2"/>
        </w:numPr>
        <w:spacing w:line="276" w:lineRule="auto"/>
        <w:ind w:left="993" w:hanging="284"/>
        <w:jc w:val="both"/>
        <w:rPr>
          <w:rFonts w:ascii="Verdana" w:hAnsi="Verdana"/>
          <w:sz w:val="23"/>
          <w:szCs w:val="23"/>
        </w:rPr>
      </w:pPr>
      <w:r w:rsidRPr="00552815">
        <w:rPr>
          <w:rFonts w:ascii="Verdana" w:hAnsi="Verdana"/>
          <w:sz w:val="23"/>
          <w:szCs w:val="23"/>
        </w:rPr>
        <w:t>Le directeur f</w:t>
      </w:r>
      <w:r>
        <w:rPr>
          <w:rFonts w:ascii="Verdana" w:hAnsi="Verdana"/>
          <w:sz w:val="23"/>
          <w:szCs w:val="23"/>
        </w:rPr>
        <w:t>avorise</w:t>
      </w:r>
      <w:r w:rsidRPr="00552815">
        <w:rPr>
          <w:rFonts w:ascii="Verdana" w:hAnsi="Verdana"/>
          <w:sz w:val="23"/>
          <w:szCs w:val="23"/>
        </w:rPr>
        <w:t xml:space="preserve"> une réflexion stratégique et prospe</w:t>
      </w:r>
      <w:r>
        <w:rPr>
          <w:rFonts w:ascii="Verdana" w:hAnsi="Verdana"/>
          <w:sz w:val="23"/>
          <w:szCs w:val="23"/>
        </w:rPr>
        <w:t>ctive sur le devenir de l’école.</w:t>
      </w:r>
    </w:p>
    <w:p w:rsidR="00834BBB" w:rsidRDefault="00834BBB" w:rsidP="00834BBB">
      <w:pPr>
        <w:pStyle w:val="Paragraphedeliste"/>
        <w:numPr>
          <w:ilvl w:val="1"/>
          <w:numId w:val="2"/>
        </w:numPr>
        <w:spacing w:line="276" w:lineRule="auto"/>
        <w:ind w:left="993" w:hanging="284"/>
        <w:jc w:val="both"/>
        <w:rPr>
          <w:rFonts w:ascii="Verdana" w:hAnsi="Verdana"/>
          <w:sz w:val="23"/>
          <w:szCs w:val="23"/>
        </w:rPr>
      </w:pPr>
      <w:r w:rsidRPr="00552815">
        <w:rPr>
          <w:rFonts w:ascii="Verdana" w:hAnsi="Verdana"/>
          <w:sz w:val="23"/>
          <w:szCs w:val="23"/>
        </w:rPr>
        <w:t>Le directeur fait de l’école une organisation apprenante et y encourage l’innovation, notamment didactique et pédagogique.</w:t>
      </w:r>
    </w:p>
    <w:p w:rsidR="00834BBB" w:rsidRPr="00552815" w:rsidRDefault="00834BBB" w:rsidP="00834BBB">
      <w:pPr>
        <w:pStyle w:val="Paragraphedeliste"/>
        <w:spacing w:line="276" w:lineRule="auto"/>
        <w:ind w:left="993"/>
        <w:jc w:val="both"/>
        <w:rPr>
          <w:rFonts w:ascii="Verdana" w:hAnsi="Verdana"/>
          <w:sz w:val="23"/>
          <w:szCs w:val="23"/>
        </w:rPr>
      </w:pPr>
    </w:p>
    <w:p w:rsidR="00834BBB" w:rsidRPr="00582FE0" w:rsidRDefault="00834BBB" w:rsidP="00834BBB">
      <w:pPr>
        <w:jc w:val="both"/>
        <w:rPr>
          <w:rFonts w:ascii="Verdana" w:hAnsi="Verdana"/>
          <w:b/>
          <w:sz w:val="23"/>
          <w:szCs w:val="23"/>
        </w:rPr>
      </w:pPr>
      <w:r w:rsidRPr="00582FE0">
        <w:rPr>
          <w:rFonts w:ascii="Verdana" w:hAnsi="Verdana"/>
          <w:b/>
          <w:sz w:val="23"/>
          <w:szCs w:val="23"/>
        </w:rPr>
        <w:t>3° En ce qui concerne le pilotage des actions et des projets pédagogiques </w:t>
      </w:r>
    </w:p>
    <w:p w:rsidR="00834BBB" w:rsidRPr="00552815" w:rsidRDefault="00834BBB" w:rsidP="00834BBB">
      <w:pPr>
        <w:pStyle w:val="Paragraphedeliste"/>
        <w:jc w:val="both"/>
        <w:rPr>
          <w:rFonts w:ascii="Verdana" w:hAnsi="Verdana"/>
          <w:sz w:val="23"/>
          <w:szCs w:val="23"/>
        </w:rPr>
      </w:pPr>
    </w:p>
    <w:p w:rsidR="00834BBB" w:rsidRPr="00552815" w:rsidRDefault="00834BBB" w:rsidP="00834BBB">
      <w:pPr>
        <w:pStyle w:val="Paragraphedeliste"/>
        <w:numPr>
          <w:ilvl w:val="0"/>
          <w:numId w:val="7"/>
        </w:numPr>
        <w:jc w:val="both"/>
        <w:rPr>
          <w:rFonts w:ascii="Verdana" w:hAnsi="Verdana"/>
          <w:sz w:val="23"/>
          <w:szCs w:val="23"/>
        </w:rPr>
      </w:pPr>
      <w:r w:rsidRPr="00552815">
        <w:rPr>
          <w:rFonts w:ascii="Verdana" w:hAnsi="Verdana"/>
          <w:sz w:val="23"/>
          <w:szCs w:val="23"/>
        </w:rPr>
        <w:t xml:space="preserve">Le directeur </w:t>
      </w:r>
      <w:r>
        <w:rPr>
          <w:rFonts w:ascii="Verdana" w:hAnsi="Verdana"/>
          <w:sz w:val="23"/>
          <w:szCs w:val="23"/>
        </w:rPr>
        <w:t>assure</w:t>
      </w:r>
      <w:r w:rsidRPr="00552815">
        <w:rPr>
          <w:rFonts w:ascii="Verdana" w:hAnsi="Verdana"/>
          <w:sz w:val="23"/>
          <w:szCs w:val="23"/>
        </w:rPr>
        <w:t xml:space="preserve"> le soutien et l’accompagnement du parcours scolaire de chacun des élèves et leur orientation positive.</w:t>
      </w:r>
    </w:p>
    <w:p w:rsidR="00834BBB" w:rsidRPr="00552815" w:rsidRDefault="00834BBB" w:rsidP="00834BBB">
      <w:pPr>
        <w:pStyle w:val="Paragraphedeliste"/>
        <w:numPr>
          <w:ilvl w:val="0"/>
          <w:numId w:val="7"/>
        </w:numPr>
        <w:jc w:val="both"/>
        <w:rPr>
          <w:rFonts w:ascii="Verdana" w:hAnsi="Verdana"/>
          <w:sz w:val="23"/>
          <w:szCs w:val="23"/>
        </w:rPr>
      </w:pPr>
      <w:r w:rsidRPr="00552815">
        <w:rPr>
          <w:rFonts w:ascii="Verdana" w:hAnsi="Verdana"/>
          <w:sz w:val="23"/>
          <w:szCs w:val="23"/>
        </w:rPr>
        <w:t xml:space="preserve">Le directeur favorise un leadership pédagogique partagé. </w:t>
      </w:r>
    </w:p>
    <w:p w:rsidR="00834BBB" w:rsidRDefault="00834BBB" w:rsidP="00834BBB">
      <w:pPr>
        <w:pStyle w:val="Paragraphedeliste"/>
        <w:numPr>
          <w:ilvl w:val="0"/>
          <w:numId w:val="7"/>
        </w:numPr>
        <w:jc w:val="both"/>
        <w:rPr>
          <w:rFonts w:ascii="Verdana" w:hAnsi="Verdana"/>
          <w:sz w:val="23"/>
          <w:szCs w:val="23"/>
        </w:rPr>
      </w:pPr>
      <w:r w:rsidRPr="00552815">
        <w:rPr>
          <w:rFonts w:ascii="Verdana" w:hAnsi="Verdana"/>
          <w:sz w:val="23"/>
          <w:szCs w:val="23"/>
        </w:rPr>
        <w:t>Le directeur</w:t>
      </w:r>
      <w:r w:rsidRPr="00552815">
        <w:rPr>
          <w:rFonts w:ascii="Verdana" w:hAnsi="Verdana"/>
          <w:color w:val="000000" w:themeColor="text1"/>
          <w:sz w:val="23"/>
          <w:szCs w:val="23"/>
        </w:rPr>
        <w:t xml:space="preserve"> </w:t>
      </w:r>
      <w:r w:rsidRPr="00552815">
        <w:rPr>
          <w:rFonts w:ascii="Verdana" w:hAnsi="Verdana"/>
          <w:sz w:val="23"/>
          <w:szCs w:val="23"/>
        </w:rPr>
        <w:t>assure le pilotage pédagogique de l’établissement.</w:t>
      </w:r>
    </w:p>
    <w:p w:rsidR="00834BBB" w:rsidRPr="00552815" w:rsidRDefault="00834BBB" w:rsidP="00834BBB">
      <w:pPr>
        <w:pStyle w:val="Paragraphedeliste"/>
        <w:numPr>
          <w:ilvl w:val="0"/>
          <w:numId w:val="7"/>
        </w:numPr>
        <w:jc w:val="both"/>
        <w:rPr>
          <w:rFonts w:ascii="Verdana" w:hAnsi="Verdana"/>
          <w:sz w:val="23"/>
          <w:szCs w:val="23"/>
        </w:rPr>
      </w:pPr>
      <w:r w:rsidRPr="00552815">
        <w:rPr>
          <w:rFonts w:ascii="Verdana" w:hAnsi="Verdana"/>
          <w:sz w:val="23"/>
          <w:szCs w:val="23"/>
        </w:rPr>
        <w:t xml:space="preserve">Le directeur assure la collaboration de l’équipe éducative avec le Centre </w:t>
      </w:r>
      <w:proofErr w:type="spellStart"/>
      <w:r w:rsidRPr="00552815">
        <w:rPr>
          <w:rFonts w:ascii="Verdana" w:hAnsi="Verdana"/>
          <w:sz w:val="23"/>
          <w:szCs w:val="23"/>
        </w:rPr>
        <w:t>psycho-médico-social</w:t>
      </w:r>
      <w:proofErr w:type="spellEnd"/>
      <w:r w:rsidRPr="00552815">
        <w:rPr>
          <w:rFonts w:ascii="Verdana" w:hAnsi="Verdana"/>
          <w:sz w:val="23"/>
          <w:szCs w:val="23"/>
        </w:rPr>
        <w:t>.</w:t>
      </w:r>
    </w:p>
    <w:p w:rsidR="00834BBB" w:rsidRPr="00552815" w:rsidRDefault="00834BBB" w:rsidP="00834BBB">
      <w:pPr>
        <w:pStyle w:val="Paragraphedeliste"/>
        <w:numPr>
          <w:ilvl w:val="0"/>
          <w:numId w:val="7"/>
        </w:numPr>
        <w:jc w:val="both"/>
        <w:rPr>
          <w:rFonts w:ascii="Verdana" w:hAnsi="Verdana"/>
          <w:sz w:val="23"/>
          <w:szCs w:val="23"/>
        </w:rPr>
      </w:pPr>
      <w:r w:rsidRPr="00552815">
        <w:rPr>
          <w:rFonts w:ascii="Verdana" w:hAnsi="Verdana"/>
          <w:sz w:val="23"/>
          <w:szCs w:val="23"/>
        </w:rPr>
        <w:t>Le directeur développe des collaborations et des partenariats externes à l’école, notamment avec d’autres écoles.</w:t>
      </w:r>
    </w:p>
    <w:p w:rsidR="00834BBB" w:rsidRDefault="00834BBB" w:rsidP="00834BBB">
      <w:pPr>
        <w:pStyle w:val="Paragraphedeliste"/>
        <w:numPr>
          <w:ilvl w:val="0"/>
          <w:numId w:val="7"/>
        </w:numPr>
        <w:jc w:val="both"/>
        <w:rPr>
          <w:rFonts w:ascii="Verdana" w:hAnsi="Verdana"/>
          <w:sz w:val="23"/>
          <w:szCs w:val="23"/>
        </w:rPr>
      </w:pPr>
      <w:r w:rsidRPr="00552815">
        <w:rPr>
          <w:rFonts w:ascii="Verdana" w:hAnsi="Verdana"/>
          <w:sz w:val="23"/>
          <w:szCs w:val="23"/>
        </w:rPr>
        <w:t xml:space="preserve">Le directeur coopère avec les acteurs et les instances institués par la Communauté française et par sa Fédération de </w:t>
      </w:r>
      <w:r>
        <w:rPr>
          <w:rFonts w:ascii="Verdana" w:hAnsi="Verdana"/>
          <w:sz w:val="23"/>
          <w:szCs w:val="23"/>
        </w:rPr>
        <w:t>pouvoir</w:t>
      </w:r>
      <w:r w:rsidRPr="00552815">
        <w:rPr>
          <w:rFonts w:ascii="Verdana" w:hAnsi="Verdana"/>
          <w:sz w:val="23"/>
          <w:szCs w:val="23"/>
        </w:rPr>
        <w:t xml:space="preserve">s organisateurs ou son </w:t>
      </w:r>
      <w:r>
        <w:rPr>
          <w:rFonts w:ascii="Verdana" w:hAnsi="Verdana"/>
          <w:sz w:val="23"/>
          <w:szCs w:val="23"/>
        </w:rPr>
        <w:t>pouvoir</w:t>
      </w:r>
      <w:r w:rsidRPr="00552815">
        <w:rPr>
          <w:rFonts w:ascii="Verdana" w:hAnsi="Verdana"/>
          <w:sz w:val="23"/>
          <w:szCs w:val="23"/>
        </w:rPr>
        <w:t xml:space="preserve"> organisateur.</w:t>
      </w:r>
    </w:p>
    <w:p w:rsidR="004517CC" w:rsidRPr="004517CC" w:rsidRDefault="004517CC" w:rsidP="004517CC">
      <w:pPr>
        <w:ind w:left="708"/>
        <w:jc w:val="both"/>
        <w:rPr>
          <w:rFonts w:ascii="Verdana" w:hAnsi="Verdana"/>
          <w:sz w:val="23"/>
          <w:szCs w:val="23"/>
        </w:rPr>
      </w:pPr>
    </w:p>
    <w:p w:rsidR="00834BBB" w:rsidRPr="00582FE0" w:rsidRDefault="00834BBB" w:rsidP="00834BBB">
      <w:pPr>
        <w:jc w:val="both"/>
        <w:rPr>
          <w:rFonts w:ascii="Verdana" w:hAnsi="Verdana"/>
          <w:b/>
          <w:sz w:val="23"/>
          <w:szCs w:val="23"/>
        </w:rPr>
      </w:pPr>
      <w:r w:rsidRPr="00582FE0">
        <w:rPr>
          <w:rFonts w:ascii="Verdana" w:hAnsi="Verdana"/>
          <w:b/>
          <w:sz w:val="23"/>
          <w:szCs w:val="23"/>
        </w:rPr>
        <w:lastRenderedPageBreak/>
        <w:t>4° En ce qui concerne la gestion des ressources et des relations humaines</w:t>
      </w:r>
    </w:p>
    <w:p w:rsidR="00834BBB" w:rsidRPr="00834BBB" w:rsidRDefault="00834BBB" w:rsidP="00834BBB">
      <w:pPr>
        <w:spacing w:after="160" w:line="259" w:lineRule="auto"/>
        <w:contextualSpacing/>
        <w:jc w:val="both"/>
        <w:rPr>
          <w:rFonts w:ascii="Verdana" w:eastAsia="Calibri" w:hAnsi="Verdana" w:cstheme="minorHAnsi"/>
          <w:sz w:val="23"/>
          <w:szCs w:val="23"/>
          <w:lang w:eastAsia="en-US"/>
        </w:rPr>
      </w:pPr>
    </w:p>
    <w:p w:rsidR="00834BBB" w:rsidRPr="00834BBB" w:rsidRDefault="00834BBB" w:rsidP="00834BBB">
      <w:pPr>
        <w:numPr>
          <w:ilvl w:val="0"/>
          <w:numId w:val="9"/>
        </w:numPr>
        <w:spacing w:after="160" w:line="259" w:lineRule="auto"/>
        <w:ind w:left="993" w:hanging="284"/>
        <w:contextualSpacing/>
        <w:jc w:val="both"/>
        <w:rPr>
          <w:rFonts w:ascii="Verdana" w:eastAsia="Calibri" w:hAnsi="Verdana" w:cstheme="minorHAnsi"/>
          <w:color w:val="000000" w:themeColor="text1"/>
          <w:sz w:val="23"/>
          <w:szCs w:val="23"/>
          <w:lang w:eastAsia="en-US"/>
        </w:rPr>
      </w:pPr>
      <w:r w:rsidRPr="00834BBB">
        <w:rPr>
          <w:rFonts w:ascii="Verdana" w:eastAsia="Calibri" w:hAnsi="Verdana" w:cstheme="minorHAnsi"/>
          <w:color w:val="000000" w:themeColor="text1"/>
          <w:sz w:val="23"/>
          <w:szCs w:val="23"/>
          <w:lang w:eastAsia="en-US"/>
        </w:rPr>
        <w:t>Le directeur organise les services de l’ensemble des membres du personnel, coordonne leur travail, fixe les objectifs dans le cadre de leurs compétences et des textes qui régissent leur fonction. Il assume, en particulier, la responsabilité pédagogique et administrative de décider des horaires et attributions  des membres du personnel.</w:t>
      </w:r>
    </w:p>
    <w:p w:rsidR="00834BBB" w:rsidRPr="00834BBB" w:rsidRDefault="00834BBB" w:rsidP="00834BBB">
      <w:pPr>
        <w:numPr>
          <w:ilvl w:val="0"/>
          <w:numId w:val="9"/>
        </w:numPr>
        <w:spacing w:after="160" w:line="259" w:lineRule="auto"/>
        <w:ind w:left="993" w:hanging="284"/>
        <w:contextualSpacing/>
        <w:jc w:val="both"/>
        <w:rPr>
          <w:rFonts w:ascii="Verdana" w:eastAsia="Calibri" w:hAnsi="Verdana" w:cstheme="minorHAnsi"/>
          <w:color w:val="000000" w:themeColor="text1"/>
          <w:sz w:val="23"/>
          <w:szCs w:val="23"/>
          <w:lang w:eastAsia="en-US"/>
        </w:rPr>
      </w:pPr>
      <w:r w:rsidRPr="00834BBB">
        <w:rPr>
          <w:rFonts w:ascii="Verdana" w:eastAsia="Calibri" w:hAnsi="Verdana" w:cstheme="minorHAnsi"/>
          <w:color w:val="000000" w:themeColor="text1"/>
          <w:sz w:val="23"/>
          <w:szCs w:val="23"/>
          <w:lang w:eastAsia="en-US"/>
        </w:rPr>
        <w:t>Dans l’enseignement maternel et dans l’enseignement obligatoire, le directeur développe avec l’équipe éducative une dynamique collective et soutient le travail collaboratif dans une visée de partage de pratiques et d’organisation apprenante ; dans l’enseignement de promotion sociale, le directeur soutient le travail en équipe dans une visée de partage de pratiques et d’organisation apprenante.</w:t>
      </w:r>
    </w:p>
    <w:p w:rsidR="00834BBB" w:rsidRPr="00834BBB" w:rsidRDefault="00834BBB" w:rsidP="00834BBB">
      <w:pPr>
        <w:numPr>
          <w:ilvl w:val="0"/>
          <w:numId w:val="9"/>
        </w:numPr>
        <w:spacing w:after="160" w:line="259" w:lineRule="auto"/>
        <w:ind w:left="993" w:hanging="284"/>
        <w:contextualSpacing/>
        <w:jc w:val="both"/>
        <w:rPr>
          <w:rFonts w:ascii="Verdana" w:eastAsia="Calibri" w:hAnsi="Verdana" w:cstheme="minorHAnsi"/>
          <w:color w:val="000000" w:themeColor="text1"/>
          <w:sz w:val="23"/>
          <w:szCs w:val="23"/>
          <w:lang w:eastAsia="en-US"/>
        </w:rPr>
      </w:pPr>
      <w:r w:rsidRPr="00834BBB">
        <w:rPr>
          <w:rFonts w:ascii="Verdana" w:eastAsia="Calibri" w:hAnsi="Verdana" w:cstheme="minorHAnsi"/>
          <w:color w:val="000000" w:themeColor="text1"/>
          <w:sz w:val="23"/>
          <w:szCs w:val="23"/>
          <w:lang w:eastAsia="en-US"/>
        </w:rPr>
        <w:t>Le directeur collabore avec le pouvoir organisateur pour construire, une équipe éducative et enseignante centrée sur l’élève, son développement et ses apprentissages.</w:t>
      </w:r>
    </w:p>
    <w:p w:rsidR="00834BBB" w:rsidRPr="00834BBB" w:rsidRDefault="00834BBB" w:rsidP="00834BBB">
      <w:pPr>
        <w:numPr>
          <w:ilvl w:val="0"/>
          <w:numId w:val="9"/>
        </w:numPr>
        <w:spacing w:after="160" w:line="259" w:lineRule="auto"/>
        <w:ind w:left="993" w:hanging="284"/>
        <w:contextualSpacing/>
        <w:jc w:val="both"/>
        <w:rPr>
          <w:rFonts w:ascii="Verdana" w:eastAsia="Calibri" w:hAnsi="Verdana" w:cstheme="minorHAnsi"/>
          <w:color w:val="000000" w:themeColor="text1"/>
          <w:sz w:val="23"/>
          <w:szCs w:val="23"/>
          <w:lang w:eastAsia="en-US"/>
        </w:rPr>
      </w:pPr>
      <w:r w:rsidRPr="00834BBB">
        <w:rPr>
          <w:rFonts w:ascii="Verdana" w:eastAsia="Calibri" w:hAnsi="Verdana" w:cstheme="minorHAnsi"/>
          <w:color w:val="000000" w:themeColor="text1"/>
          <w:sz w:val="23"/>
          <w:szCs w:val="23"/>
          <w:lang w:eastAsia="en-US"/>
        </w:rPr>
        <w:t>Le directeur soutient le développement professionnel des membres du personnel.</w:t>
      </w:r>
    </w:p>
    <w:p w:rsidR="00834BBB" w:rsidRPr="00834BBB" w:rsidRDefault="00834BBB" w:rsidP="00834BBB">
      <w:pPr>
        <w:numPr>
          <w:ilvl w:val="0"/>
          <w:numId w:val="9"/>
        </w:numPr>
        <w:spacing w:after="160" w:line="259" w:lineRule="auto"/>
        <w:ind w:left="993" w:hanging="284"/>
        <w:contextualSpacing/>
        <w:jc w:val="both"/>
        <w:rPr>
          <w:rFonts w:ascii="Verdana" w:eastAsia="Calibri" w:hAnsi="Verdana" w:cstheme="minorHAnsi"/>
          <w:color w:val="000000" w:themeColor="text1"/>
          <w:sz w:val="23"/>
          <w:szCs w:val="23"/>
          <w:lang w:eastAsia="en-US"/>
        </w:rPr>
      </w:pPr>
      <w:r w:rsidRPr="00834BBB">
        <w:rPr>
          <w:rFonts w:ascii="Verdana" w:eastAsia="Calibri" w:hAnsi="Verdana" w:cstheme="minorHAnsi"/>
          <w:color w:val="000000" w:themeColor="text1"/>
          <w:sz w:val="23"/>
          <w:szCs w:val="23"/>
          <w:lang w:eastAsia="en-US"/>
        </w:rPr>
        <w:t>Le directeur accompagne les équipes éducatives dans les innovations qu’elles mettent en œuvre et le changement.</w:t>
      </w:r>
    </w:p>
    <w:p w:rsidR="00834BBB" w:rsidRPr="00834BBB" w:rsidRDefault="00834BBB" w:rsidP="00834BBB">
      <w:pPr>
        <w:numPr>
          <w:ilvl w:val="0"/>
          <w:numId w:val="9"/>
        </w:numPr>
        <w:spacing w:after="160" w:line="259" w:lineRule="auto"/>
        <w:ind w:left="993" w:hanging="284"/>
        <w:contextualSpacing/>
        <w:jc w:val="both"/>
        <w:rPr>
          <w:rFonts w:ascii="Verdana" w:eastAsia="Calibri" w:hAnsi="Verdana" w:cstheme="minorHAnsi"/>
          <w:color w:val="000000" w:themeColor="text1"/>
          <w:sz w:val="23"/>
          <w:szCs w:val="23"/>
          <w:lang w:eastAsia="en-US"/>
        </w:rPr>
      </w:pPr>
      <w:r w:rsidRPr="00834BBB">
        <w:rPr>
          <w:rFonts w:ascii="Verdana" w:eastAsia="Calibri" w:hAnsi="Verdana" w:cstheme="minorHAnsi"/>
          <w:color w:val="000000" w:themeColor="text1"/>
          <w:sz w:val="23"/>
          <w:szCs w:val="23"/>
          <w:lang w:eastAsia="en-US"/>
        </w:rPr>
        <w:t>Le directeur veille à l’accueil et à l’intégration des nouveaux membres du personnel ainsi qu’à l’accompagnement des personnels en difficulté.</w:t>
      </w:r>
    </w:p>
    <w:p w:rsidR="00834BBB" w:rsidRPr="00834BBB" w:rsidRDefault="00834BBB" w:rsidP="00834BBB">
      <w:pPr>
        <w:numPr>
          <w:ilvl w:val="0"/>
          <w:numId w:val="9"/>
        </w:numPr>
        <w:spacing w:after="160" w:line="259" w:lineRule="auto"/>
        <w:ind w:left="993" w:hanging="284"/>
        <w:contextualSpacing/>
        <w:jc w:val="both"/>
        <w:rPr>
          <w:rFonts w:ascii="Verdana" w:eastAsia="Calibri" w:hAnsi="Verdana" w:cstheme="minorHAnsi"/>
          <w:color w:val="000000" w:themeColor="text1"/>
          <w:sz w:val="23"/>
          <w:szCs w:val="23"/>
          <w:lang w:eastAsia="en-US"/>
        </w:rPr>
      </w:pPr>
      <w:r w:rsidRPr="00834BBB">
        <w:rPr>
          <w:rFonts w:ascii="Verdana" w:eastAsia="Calibri" w:hAnsi="Verdana" w:cstheme="minorHAnsi"/>
          <w:color w:val="000000" w:themeColor="text1"/>
          <w:sz w:val="23"/>
          <w:szCs w:val="23"/>
          <w:lang w:eastAsia="en-US"/>
        </w:rPr>
        <w:t>Le directeur veille, le cas échéant, à la bonne organisation des organes locaux de concertation sociale légaux et conventionnels.</w:t>
      </w:r>
    </w:p>
    <w:p w:rsidR="00834BBB" w:rsidRPr="00834BBB" w:rsidRDefault="00834BBB" w:rsidP="00834BBB">
      <w:pPr>
        <w:numPr>
          <w:ilvl w:val="0"/>
          <w:numId w:val="9"/>
        </w:numPr>
        <w:spacing w:after="160" w:line="259" w:lineRule="auto"/>
        <w:ind w:left="993" w:hanging="284"/>
        <w:contextualSpacing/>
        <w:jc w:val="both"/>
        <w:rPr>
          <w:rFonts w:ascii="Verdana" w:eastAsia="Calibri" w:hAnsi="Verdana" w:cstheme="minorHAnsi"/>
          <w:color w:val="000000" w:themeColor="text1"/>
          <w:sz w:val="23"/>
          <w:szCs w:val="23"/>
          <w:lang w:eastAsia="en-US"/>
        </w:rPr>
      </w:pPr>
      <w:r w:rsidRPr="00834BBB">
        <w:rPr>
          <w:rFonts w:ascii="Verdana" w:eastAsia="Calibri" w:hAnsi="Verdana" w:cstheme="minorHAnsi"/>
          <w:color w:val="000000" w:themeColor="text1"/>
          <w:sz w:val="23"/>
          <w:szCs w:val="23"/>
          <w:lang w:eastAsia="en-US"/>
        </w:rPr>
        <w:t>Le directeur est le représentant du pouvoir organisateur auprès des Services du Gouvernement.</w:t>
      </w:r>
    </w:p>
    <w:p w:rsidR="00582FE0" w:rsidRPr="00582FE0" w:rsidRDefault="00834BBB" w:rsidP="00F7359C">
      <w:pPr>
        <w:numPr>
          <w:ilvl w:val="0"/>
          <w:numId w:val="9"/>
        </w:numPr>
        <w:tabs>
          <w:tab w:val="left" w:pos="1560"/>
        </w:tabs>
        <w:spacing w:line="276" w:lineRule="auto"/>
        <w:ind w:left="1069"/>
        <w:contextualSpacing/>
        <w:jc w:val="both"/>
        <w:rPr>
          <w:rFonts w:ascii="Verdana" w:hAnsi="Verdana" w:cstheme="minorHAnsi"/>
          <w:color w:val="000000" w:themeColor="text1"/>
          <w:sz w:val="23"/>
          <w:szCs w:val="23"/>
        </w:rPr>
      </w:pPr>
      <w:r w:rsidRPr="00582FE0">
        <w:rPr>
          <w:rFonts w:ascii="Verdana" w:eastAsia="Calibri" w:hAnsi="Verdana" w:cstheme="minorHAnsi"/>
          <w:color w:val="000000" w:themeColor="text1"/>
          <w:sz w:val="23"/>
          <w:szCs w:val="23"/>
          <w:lang w:eastAsia="en-US"/>
        </w:rPr>
        <w:t>Le directeur peut nouer des contacts avec le monde économique et socioculturel local de même qu’avec des organismes de protection de la jeunesse, d’aide à l’enfance et d’aide à la jeunesse.</w:t>
      </w:r>
    </w:p>
    <w:p w:rsidR="00834BBB" w:rsidRPr="00582FE0" w:rsidRDefault="00834BBB" w:rsidP="00F7359C">
      <w:pPr>
        <w:numPr>
          <w:ilvl w:val="0"/>
          <w:numId w:val="9"/>
        </w:numPr>
        <w:tabs>
          <w:tab w:val="left" w:pos="1560"/>
        </w:tabs>
        <w:spacing w:line="276" w:lineRule="auto"/>
        <w:ind w:left="1069"/>
        <w:contextualSpacing/>
        <w:jc w:val="both"/>
        <w:rPr>
          <w:rFonts w:ascii="Verdana" w:hAnsi="Verdana" w:cstheme="minorHAnsi"/>
          <w:color w:val="000000" w:themeColor="text1"/>
          <w:sz w:val="23"/>
          <w:szCs w:val="23"/>
        </w:rPr>
      </w:pPr>
      <w:r w:rsidRPr="00582FE0">
        <w:rPr>
          <w:rFonts w:ascii="Verdana" w:hAnsi="Verdana" w:cstheme="minorHAnsi"/>
          <w:color w:val="000000" w:themeColor="text1"/>
          <w:sz w:val="23"/>
          <w:szCs w:val="23"/>
        </w:rPr>
        <w:t>Le directeur participe, le cas échéant avec le Pouvoir organisateur, aux procédures de recrutement des membres du personnel.</w:t>
      </w:r>
    </w:p>
    <w:p w:rsidR="00834BBB" w:rsidRPr="00552815" w:rsidRDefault="00834BBB" w:rsidP="00F7359C">
      <w:pPr>
        <w:pStyle w:val="Paragraphedeliste"/>
        <w:numPr>
          <w:ilvl w:val="0"/>
          <w:numId w:val="9"/>
        </w:numPr>
        <w:tabs>
          <w:tab w:val="left" w:pos="1134"/>
          <w:tab w:val="left" w:pos="1560"/>
        </w:tabs>
        <w:spacing w:after="0" w:line="276" w:lineRule="auto"/>
        <w:ind w:left="1069"/>
        <w:jc w:val="both"/>
        <w:rPr>
          <w:rFonts w:ascii="Verdana" w:hAnsi="Verdana" w:cstheme="minorHAnsi"/>
          <w:color w:val="000000" w:themeColor="text1"/>
          <w:sz w:val="23"/>
          <w:szCs w:val="23"/>
        </w:rPr>
      </w:pPr>
      <w:r w:rsidRPr="00552815">
        <w:rPr>
          <w:rFonts w:ascii="Verdana" w:hAnsi="Verdana" w:cstheme="minorHAnsi"/>
          <w:color w:val="000000" w:themeColor="text1"/>
          <w:sz w:val="23"/>
          <w:szCs w:val="23"/>
        </w:rPr>
        <w:t xml:space="preserve">Le directeur stimule l’esprit d’équipe. </w:t>
      </w:r>
    </w:p>
    <w:p w:rsidR="00834BBB" w:rsidRDefault="00834BBB" w:rsidP="00F7359C">
      <w:pPr>
        <w:pStyle w:val="Paragraphedeliste"/>
        <w:numPr>
          <w:ilvl w:val="0"/>
          <w:numId w:val="9"/>
        </w:numPr>
        <w:tabs>
          <w:tab w:val="left" w:pos="1560"/>
        </w:tabs>
        <w:spacing w:after="0" w:line="276" w:lineRule="auto"/>
        <w:ind w:left="1069"/>
        <w:jc w:val="both"/>
        <w:rPr>
          <w:rFonts w:ascii="Verdana" w:hAnsi="Verdana" w:cstheme="minorHAnsi"/>
          <w:color w:val="000000" w:themeColor="text1"/>
          <w:sz w:val="23"/>
          <w:szCs w:val="23"/>
        </w:rPr>
      </w:pPr>
      <w:r w:rsidRPr="00552815">
        <w:rPr>
          <w:rFonts w:ascii="Verdana" w:hAnsi="Verdana" w:cstheme="minorHAnsi"/>
          <w:color w:val="000000" w:themeColor="text1"/>
          <w:sz w:val="23"/>
          <w:szCs w:val="23"/>
        </w:rPr>
        <w:t xml:space="preserve">Le directeur met en place une dynamique collaborative favorisant le partage, la concertation, et </w:t>
      </w:r>
      <w:r w:rsidR="00F7359C">
        <w:rPr>
          <w:rFonts w:ascii="Verdana" w:hAnsi="Verdana" w:cstheme="minorHAnsi"/>
          <w:color w:val="000000" w:themeColor="text1"/>
          <w:sz w:val="23"/>
          <w:szCs w:val="23"/>
        </w:rPr>
        <w:t>la construction collective dans un climat relationnel positif et un respect mutuel.</w:t>
      </w:r>
    </w:p>
    <w:p w:rsidR="00F7359C" w:rsidRDefault="00F7359C" w:rsidP="00F7359C">
      <w:pPr>
        <w:pStyle w:val="Paragraphedeliste"/>
        <w:numPr>
          <w:ilvl w:val="0"/>
          <w:numId w:val="9"/>
        </w:numPr>
        <w:tabs>
          <w:tab w:val="left" w:pos="1560"/>
        </w:tabs>
        <w:spacing w:after="0" w:line="276" w:lineRule="auto"/>
        <w:ind w:left="1069"/>
        <w:jc w:val="both"/>
        <w:rPr>
          <w:rFonts w:ascii="Verdana" w:hAnsi="Verdana" w:cstheme="minorHAnsi"/>
          <w:color w:val="000000" w:themeColor="text1"/>
          <w:sz w:val="23"/>
          <w:szCs w:val="23"/>
        </w:rPr>
      </w:pPr>
      <w:r w:rsidRPr="00F7359C">
        <w:rPr>
          <w:rFonts w:ascii="Verdana" w:hAnsi="Verdana" w:cstheme="minorHAnsi"/>
          <w:color w:val="000000" w:themeColor="text1"/>
          <w:sz w:val="23"/>
          <w:szCs w:val="23"/>
        </w:rPr>
        <w:t xml:space="preserve">Le directeur veille à expliquer le ROI et les éventuelles sanctions disciplinaires aux élèves et à les appliquer de façon juste et humaine. </w:t>
      </w:r>
    </w:p>
    <w:p w:rsidR="00F7359C" w:rsidRPr="00F7359C" w:rsidRDefault="00F7359C" w:rsidP="00F7359C">
      <w:pPr>
        <w:pStyle w:val="Paragraphedeliste"/>
        <w:numPr>
          <w:ilvl w:val="0"/>
          <w:numId w:val="9"/>
        </w:numPr>
        <w:tabs>
          <w:tab w:val="left" w:pos="1560"/>
        </w:tabs>
        <w:spacing w:after="0" w:line="276" w:lineRule="auto"/>
        <w:ind w:left="1069"/>
        <w:jc w:val="both"/>
        <w:rPr>
          <w:rFonts w:ascii="Verdana" w:hAnsi="Verdana" w:cstheme="minorHAnsi"/>
          <w:color w:val="000000" w:themeColor="text1"/>
          <w:sz w:val="23"/>
          <w:szCs w:val="23"/>
        </w:rPr>
      </w:pPr>
      <w:r w:rsidRPr="00F7359C">
        <w:rPr>
          <w:rFonts w:ascii="Verdana" w:hAnsi="Verdana" w:cstheme="minorHAnsi"/>
          <w:color w:val="000000" w:themeColor="text1"/>
          <w:sz w:val="23"/>
          <w:szCs w:val="23"/>
        </w:rPr>
        <w:t>Dans le cadre du soutien au développement professionnel, individuel et collectif, des membres du personnel, le directeur :</w:t>
      </w:r>
    </w:p>
    <w:p w:rsidR="00F7359C" w:rsidRPr="00F7359C" w:rsidRDefault="00F7359C" w:rsidP="00F7359C">
      <w:pPr>
        <w:numPr>
          <w:ilvl w:val="0"/>
          <w:numId w:val="11"/>
        </w:numPr>
        <w:tabs>
          <w:tab w:val="left" w:pos="1276"/>
        </w:tabs>
        <w:spacing w:after="200" w:line="276" w:lineRule="auto"/>
        <w:ind w:left="1276" w:hanging="283"/>
        <w:contextualSpacing/>
        <w:jc w:val="both"/>
        <w:rPr>
          <w:rFonts w:ascii="Verdana" w:eastAsia="Calibri" w:hAnsi="Verdana" w:cstheme="minorHAnsi"/>
          <w:color w:val="000000" w:themeColor="text1"/>
          <w:sz w:val="23"/>
          <w:szCs w:val="23"/>
          <w:lang w:eastAsia="en-US"/>
        </w:rPr>
      </w:pPr>
      <w:r w:rsidRPr="00F7359C">
        <w:rPr>
          <w:rFonts w:ascii="Verdana" w:eastAsia="Calibri" w:hAnsi="Verdana" w:cstheme="minorHAnsi"/>
          <w:color w:val="000000" w:themeColor="text1"/>
          <w:sz w:val="23"/>
          <w:szCs w:val="23"/>
          <w:lang w:eastAsia="en-US"/>
        </w:rPr>
        <w:t>construit avec eux un plan de formation collectif pour l’établissement ;</w:t>
      </w:r>
    </w:p>
    <w:p w:rsidR="00F7359C" w:rsidRPr="00F7359C" w:rsidRDefault="00F7359C" w:rsidP="00F7359C">
      <w:pPr>
        <w:numPr>
          <w:ilvl w:val="0"/>
          <w:numId w:val="11"/>
        </w:numPr>
        <w:tabs>
          <w:tab w:val="left" w:pos="1276"/>
        </w:tabs>
        <w:spacing w:after="200" w:line="276" w:lineRule="auto"/>
        <w:ind w:left="1276" w:hanging="283"/>
        <w:contextualSpacing/>
        <w:jc w:val="both"/>
        <w:rPr>
          <w:rFonts w:ascii="Verdana" w:eastAsia="Calibri" w:hAnsi="Verdana" w:cstheme="minorHAnsi"/>
          <w:color w:val="000000" w:themeColor="text1"/>
          <w:sz w:val="23"/>
          <w:szCs w:val="23"/>
          <w:lang w:eastAsia="en-US"/>
        </w:rPr>
      </w:pPr>
      <w:r w:rsidRPr="00F7359C">
        <w:rPr>
          <w:rFonts w:ascii="Verdana" w:eastAsia="Calibri" w:hAnsi="Verdana" w:cstheme="minorHAnsi"/>
          <w:color w:val="000000" w:themeColor="text1"/>
          <w:sz w:val="23"/>
          <w:szCs w:val="23"/>
          <w:lang w:eastAsia="en-US"/>
        </w:rPr>
        <w:t>les motive et les accompagne (en particulier les enseignants débutants) ;</w:t>
      </w:r>
    </w:p>
    <w:p w:rsidR="00F7359C" w:rsidRPr="00F7359C" w:rsidRDefault="00F7359C" w:rsidP="00F7359C">
      <w:pPr>
        <w:numPr>
          <w:ilvl w:val="0"/>
          <w:numId w:val="11"/>
        </w:numPr>
        <w:tabs>
          <w:tab w:val="left" w:pos="1276"/>
        </w:tabs>
        <w:spacing w:after="200" w:line="276" w:lineRule="auto"/>
        <w:ind w:left="1276" w:hanging="283"/>
        <w:contextualSpacing/>
        <w:jc w:val="both"/>
        <w:rPr>
          <w:rFonts w:ascii="Verdana" w:eastAsia="Calibri" w:hAnsi="Verdana" w:cstheme="minorHAnsi"/>
          <w:color w:val="000000" w:themeColor="text1"/>
          <w:sz w:val="23"/>
          <w:szCs w:val="23"/>
          <w:lang w:eastAsia="en-US"/>
        </w:rPr>
      </w:pPr>
      <w:r w:rsidRPr="00F7359C">
        <w:rPr>
          <w:rFonts w:ascii="Verdana" w:eastAsia="Calibri" w:hAnsi="Verdana" w:cstheme="minorHAnsi"/>
          <w:color w:val="000000" w:themeColor="text1"/>
          <w:sz w:val="23"/>
          <w:szCs w:val="23"/>
          <w:lang w:eastAsia="en-US"/>
        </w:rPr>
        <w:t>mène avec eux des entretiens de fonctionnement ;</w:t>
      </w:r>
    </w:p>
    <w:p w:rsidR="00F7359C" w:rsidRPr="00F7359C" w:rsidRDefault="00F7359C" w:rsidP="00F7359C">
      <w:pPr>
        <w:numPr>
          <w:ilvl w:val="0"/>
          <w:numId w:val="11"/>
        </w:numPr>
        <w:tabs>
          <w:tab w:val="left" w:pos="1276"/>
        </w:tabs>
        <w:spacing w:after="200" w:line="276" w:lineRule="auto"/>
        <w:ind w:left="1276" w:hanging="283"/>
        <w:contextualSpacing/>
        <w:jc w:val="both"/>
        <w:rPr>
          <w:rFonts w:ascii="Verdana" w:eastAsia="Calibri" w:hAnsi="Verdana" w:cstheme="minorHAnsi"/>
          <w:color w:val="000000" w:themeColor="text1"/>
          <w:sz w:val="23"/>
          <w:szCs w:val="23"/>
          <w:lang w:eastAsia="en-US"/>
        </w:rPr>
      </w:pPr>
      <w:proofErr w:type="gramStart"/>
      <w:r w:rsidRPr="00F7359C">
        <w:rPr>
          <w:rFonts w:ascii="Verdana" w:eastAsia="Calibri" w:hAnsi="Verdana" w:cstheme="minorHAnsi"/>
          <w:color w:val="000000" w:themeColor="text1"/>
          <w:sz w:val="23"/>
          <w:szCs w:val="23"/>
          <w:lang w:eastAsia="en-US"/>
        </w:rPr>
        <w:t>les aide</w:t>
      </w:r>
      <w:proofErr w:type="gramEnd"/>
      <w:r w:rsidRPr="00F7359C">
        <w:rPr>
          <w:rFonts w:ascii="Verdana" w:eastAsia="Calibri" w:hAnsi="Verdana" w:cstheme="minorHAnsi"/>
          <w:color w:val="000000" w:themeColor="text1"/>
          <w:sz w:val="23"/>
          <w:szCs w:val="23"/>
          <w:lang w:eastAsia="en-US"/>
        </w:rPr>
        <w:t xml:space="preserve"> à clarifier le sens de leur action ;</w:t>
      </w:r>
    </w:p>
    <w:p w:rsidR="00F7359C" w:rsidRPr="00F7359C" w:rsidRDefault="00F7359C" w:rsidP="00F7359C">
      <w:pPr>
        <w:numPr>
          <w:ilvl w:val="0"/>
          <w:numId w:val="11"/>
        </w:numPr>
        <w:tabs>
          <w:tab w:val="left" w:pos="1276"/>
        </w:tabs>
        <w:spacing w:after="200" w:line="276" w:lineRule="auto"/>
        <w:ind w:left="1276" w:hanging="283"/>
        <w:contextualSpacing/>
        <w:jc w:val="both"/>
        <w:rPr>
          <w:rFonts w:ascii="Verdana" w:eastAsia="Calibri" w:hAnsi="Verdana" w:cstheme="minorHAnsi"/>
          <w:color w:val="000000" w:themeColor="text1"/>
          <w:sz w:val="23"/>
          <w:szCs w:val="23"/>
          <w:lang w:eastAsia="en-US"/>
        </w:rPr>
      </w:pPr>
      <w:r w:rsidRPr="00F7359C">
        <w:rPr>
          <w:rFonts w:ascii="Verdana" w:eastAsia="Calibri" w:hAnsi="Verdana" w:cstheme="minorHAnsi"/>
          <w:color w:val="000000" w:themeColor="text1"/>
          <w:sz w:val="23"/>
          <w:szCs w:val="23"/>
          <w:lang w:eastAsia="en-US"/>
        </w:rPr>
        <w:t>participe à l’identification de leurs besoins de formation et en leur facilitant l’accès à la formation en cours de carrière dans le cadre du plan de formation de l’école ;</w:t>
      </w:r>
    </w:p>
    <w:p w:rsidR="00F7359C" w:rsidRPr="00F7359C" w:rsidRDefault="00F7359C" w:rsidP="00F7359C">
      <w:pPr>
        <w:numPr>
          <w:ilvl w:val="0"/>
          <w:numId w:val="11"/>
        </w:numPr>
        <w:tabs>
          <w:tab w:val="left" w:pos="1276"/>
        </w:tabs>
        <w:spacing w:after="200" w:line="276" w:lineRule="auto"/>
        <w:ind w:left="1276" w:hanging="283"/>
        <w:contextualSpacing/>
        <w:jc w:val="both"/>
        <w:rPr>
          <w:rFonts w:ascii="Verdana" w:eastAsia="Calibri" w:hAnsi="Verdana" w:cstheme="minorHAnsi"/>
          <w:color w:val="000000" w:themeColor="text1"/>
          <w:sz w:val="23"/>
          <w:szCs w:val="23"/>
          <w:lang w:eastAsia="en-US"/>
        </w:rPr>
      </w:pPr>
      <w:r w:rsidRPr="00F7359C">
        <w:rPr>
          <w:rFonts w:ascii="Verdana" w:eastAsia="Calibri" w:hAnsi="Verdana" w:cstheme="minorHAnsi"/>
          <w:color w:val="000000" w:themeColor="text1"/>
          <w:sz w:val="23"/>
          <w:szCs w:val="23"/>
          <w:lang w:eastAsia="en-US"/>
        </w:rPr>
        <w:t xml:space="preserve">valorise l’expertise des membres du personnel ; </w:t>
      </w:r>
    </w:p>
    <w:p w:rsidR="00F7359C" w:rsidRPr="00F7359C" w:rsidRDefault="00F7359C" w:rsidP="00F7359C">
      <w:pPr>
        <w:numPr>
          <w:ilvl w:val="0"/>
          <w:numId w:val="11"/>
        </w:numPr>
        <w:tabs>
          <w:tab w:val="left" w:pos="1276"/>
        </w:tabs>
        <w:spacing w:after="200" w:line="276" w:lineRule="auto"/>
        <w:ind w:left="1276" w:hanging="283"/>
        <w:contextualSpacing/>
        <w:jc w:val="both"/>
        <w:rPr>
          <w:rFonts w:ascii="Verdana" w:eastAsia="Calibri" w:hAnsi="Verdana" w:cstheme="minorHAnsi"/>
          <w:color w:val="000000" w:themeColor="text1"/>
          <w:sz w:val="23"/>
          <w:szCs w:val="23"/>
          <w:lang w:eastAsia="en-US"/>
        </w:rPr>
      </w:pPr>
      <w:r w:rsidRPr="00F7359C">
        <w:rPr>
          <w:rFonts w:ascii="Verdana" w:eastAsia="Calibri" w:hAnsi="Verdana" w:cstheme="minorHAnsi"/>
          <w:color w:val="000000" w:themeColor="text1"/>
          <w:sz w:val="23"/>
          <w:szCs w:val="23"/>
          <w:lang w:eastAsia="en-US"/>
        </w:rPr>
        <w:t>soutient leurs actions tant à l’intérieur qu’à l’extérieur de l’école ;</w:t>
      </w:r>
    </w:p>
    <w:p w:rsidR="00F7359C" w:rsidRPr="00F7359C" w:rsidRDefault="00F7359C" w:rsidP="00F7359C">
      <w:pPr>
        <w:numPr>
          <w:ilvl w:val="0"/>
          <w:numId w:val="11"/>
        </w:numPr>
        <w:tabs>
          <w:tab w:val="left" w:pos="1276"/>
        </w:tabs>
        <w:spacing w:after="200" w:line="276" w:lineRule="auto"/>
        <w:ind w:left="1276" w:hanging="283"/>
        <w:contextualSpacing/>
        <w:jc w:val="both"/>
        <w:rPr>
          <w:rFonts w:ascii="Verdana" w:eastAsia="Calibri" w:hAnsi="Verdana" w:cstheme="minorHAnsi"/>
          <w:color w:val="000000" w:themeColor="text1"/>
          <w:sz w:val="23"/>
          <w:szCs w:val="23"/>
          <w:lang w:eastAsia="en-US"/>
        </w:rPr>
      </w:pPr>
      <w:r w:rsidRPr="00F7359C">
        <w:rPr>
          <w:rFonts w:ascii="Verdana" w:eastAsia="Calibri" w:hAnsi="Verdana" w:cstheme="minorHAnsi"/>
          <w:color w:val="000000" w:themeColor="text1"/>
          <w:sz w:val="23"/>
          <w:szCs w:val="23"/>
          <w:lang w:eastAsia="en-US"/>
        </w:rPr>
        <w:t>permet aux membres du personnel l’expérimentation de nouvelles pratiques professionnelles, dans le respect du projet pédagogique du Pouvoir organisateur.</w:t>
      </w:r>
    </w:p>
    <w:p w:rsidR="00582FE0" w:rsidRDefault="00582FE0" w:rsidP="00F7359C">
      <w:pPr>
        <w:jc w:val="both"/>
        <w:rPr>
          <w:rFonts w:ascii="Verdana" w:hAnsi="Verdana"/>
          <w:sz w:val="23"/>
          <w:szCs w:val="23"/>
        </w:rPr>
      </w:pPr>
    </w:p>
    <w:p w:rsidR="00582FE0" w:rsidRDefault="00582FE0" w:rsidP="00F7359C">
      <w:pPr>
        <w:jc w:val="both"/>
        <w:rPr>
          <w:rFonts w:ascii="Verdana" w:hAnsi="Verdana"/>
          <w:sz w:val="23"/>
          <w:szCs w:val="23"/>
        </w:rPr>
      </w:pPr>
    </w:p>
    <w:p w:rsidR="00582FE0" w:rsidRDefault="00582FE0" w:rsidP="00F7359C">
      <w:pPr>
        <w:jc w:val="both"/>
        <w:rPr>
          <w:rFonts w:ascii="Verdana" w:hAnsi="Verdana"/>
          <w:sz w:val="23"/>
          <w:szCs w:val="23"/>
        </w:rPr>
      </w:pPr>
    </w:p>
    <w:p w:rsidR="00F7359C" w:rsidRPr="00582FE0" w:rsidRDefault="00F7359C" w:rsidP="00F7359C">
      <w:pPr>
        <w:jc w:val="both"/>
        <w:rPr>
          <w:rFonts w:ascii="Verdana" w:hAnsi="Verdana"/>
          <w:b/>
          <w:sz w:val="23"/>
          <w:szCs w:val="23"/>
        </w:rPr>
      </w:pPr>
      <w:r w:rsidRPr="00582FE0">
        <w:rPr>
          <w:rFonts w:ascii="Verdana" w:hAnsi="Verdana"/>
          <w:b/>
          <w:sz w:val="23"/>
          <w:szCs w:val="23"/>
        </w:rPr>
        <w:lastRenderedPageBreak/>
        <w:t>5° En ce qui concerne la communication interne et externe </w:t>
      </w:r>
    </w:p>
    <w:p w:rsidR="00F7359C" w:rsidRPr="00552815" w:rsidRDefault="00F7359C" w:rsidP="00F7359C">
      <w:pPr>
        <w:jc w:val="both"/>
        <w:rPr>
          <w:rFonts w:ascii="Verdana" w:hAnsi="Verdana"/>
          <w:sz w:val="23"/>
          <w:szCs w:val="23"/>
        </w:rPr>
      </w:pPr>
    </w:p>
    <w:p w:rsidR="00F7359C" w:rsidRDefault="00F7359C" w:rsidP="00F7359C">
      <w:pPr>
        <w:ind w:left="709"/>
        <w:jc w:val="both"/>
        <w:rPr>
          <w:rFonts w:ascii="Verdana" w:hAnsi="Verdana" w:cstheme="minorHAnsi"/>
          <w:color w:val="000000" w:themeColor="text1"/>
          <w:sz w:val="23"/>
          <w:szCs w:val="23"/>
        </w:rPr>
      </w:pPr>
      <w:r w:rsidRPr="00732144">
        <w:rPr>
          <w:rFonts w:ascii="Verdana" w:hAnsi="Verdana" w:cstheme="minorHAnsi"/>
          <w:color w:val="000000" w:themeColor="text1"/>
          <w:sz w:val="23"/>
          <w:szCs w:val="23"/>
        </w:rPr>
        <w:t xml:space="preserve">Le directeur recueille et fait circuler de l’information en la formulant de manière adaptée et au moyen des dispositifs adéquats à l’attention, respectivement, du </w:t>
      </w:r>
      <w:r>
        <w:rPr>
          <w:rFonts w:ascii="Verdana" w:hAnsi="Verdana" w:cstheme="minorHAnsi"/>
          <w:color w:val="000000" w:themeColor="text1"/>
          <w:sz w:val="23"/>
          <w:szCs w:val="23"/>
        </w:rPr>
        <w:t>Pouvoir</w:t>
      </w:r>
      <w:r w:rsidRPr="00732144">
        <w:rPr>
          <w:rFonts w:ascii="Verdana" w:hAnsi="Verdana" w:cstheme="minorHAnsi"/>
          <w:color w:val="000000" w:themeColor="text1"/>
          <w:sz w:val="23"/>
          <w:szCs w:val="23"/>
        </w:rPr>
        <w:t xml:space="preserve"> organisateur, des membres du personnel, des élèves</w:t>
      </w:r>
      <w:r>
        <w:rPr>
          <w:rFonts w:ascii="Verdana" w:hAnsi="Verdana" w:cstheme="minorHAnsi"/>
          <w:color w:val="000000" w:themeColor="text1"/>
          <w:sz w:val="23"/>
          <w:szCs w:val="23"/>
        </w:rPr>
        <w:t>/étudiants</w:t>
      </w:r>
      <w:r w:rsidRPr="00732144">
        <w:rPr>
          <w:rFonts w:ascii="Verdana" w:hAnsi="Verdana" w:cstheme="minorHAnsi"/>
          <w:color w:val="000000" w:themeColor="text1"/>
          <w:sz w:val="23"/>
          <w:szCs w:val="23"/>
        </w:rPr>
        <w:t xml:space="preserve">, </w:t>
      </w:r>
      <w:r>
        <w:rPr>
          <w:rFonts w:ascii="Verdana" w:hAnsi="Verdana" w:cstheme="minorHAnsi"/>
          <w:color w:val="000000" w:themeColor="text1"/>
          <w:sz w:val="23"/>
          <w:szCs w:val="23"/>
        </w:rPr>
        <w:t xml:space="preserve">et s’il </w:t>
      </w:r>
      <w:proofErr w:type="spellStart"/>
      <w:r>
        <w:rPr>
          <w:rFonts w:ascii="Verdana" w:hAnsi="Verdana" w:cstheme="minorHAnsi"/>
          <w:color w:val="000000" w:themeColor="text1"/>
          <w:sz w:val="23"/>
          <w:szCs w:val="23"/>
        </w:rPr>
        <w:t>échet</w:t>
      </w:r>
      <w:proofErr w:type="spellEnd"/>
      <w:r>
        <w:rPr>
          <w:rFonts w:ascii="Verdana" w:hAnsi="Verdana" w:cstheme="minorHAnsi"/>
          <w:color w:val="000000" w:themeColor="text1"/>
          <w:sz w:val="23"/>
          <w:szCs w:val="23"/>
        </w:rPr>
        <w:t xml:space="preserve">, </w:t>
      </w:r>
      <w:r w:rsidRPr="00732144">
        <w:rPr>
          <w:rFonts w:ascii="Verdana" w:hAnsi="Verdana" w:cstheme="minorHAnsi"/>
          <w:color w:val="000000" w:themeColor="text1"/>
          <w:sz w:val="23"/>
          <w:szCs w:val="23"/>
        </w:rPr>
        <w:t xml:space="preserve">des parents et des agents du Centre </w:t>
      </w:r>
      <w:proofErr w:type="spellStart"/>
      <w:r w:rsidRPr="00732144">
        <w:rPr>
          <w:rFonts w:ascii="Verdana" w:hAnsi="Verdana" w:cstheme="minorHAnsi"/>
          <w:color w:val="000000" w:themeColor="text1"/>
          <w:sz w:val="23"/>
          <w:szCs w:val="23"/>
        </w:rPr>
        <w:t>psycho-médico-social</w:t>
      </w:r>
      <w:proofErr w:type="spellEnd"/>
      <w:r>
        <w:rPr>
          <w:rFonts w:ascii="Verdana" w:hAnsi="Verdana" w:cstheme="minorHAnsi"/>
          <w:color w:val="000000" w:themeColor="text1"/>
          <w:sz w:val="23"/>
          <w:szCs w:val="23"/>
        </w:rPr>
        <w:t>, ainsi qu’</w:t>
      </w:r>
      <w:r w:rsidRPr="00732144">
        <w:rPr>
          <w:rFonts w:ascii="Verdana" w:hAnsi="Verdana" w:cstheme="minorHAnsi"/>
          <w:color w:val="000000" w:themeColor="text1"/>
          <w:sz w:val="23"/>
          <w:szCs w:val="23"/>
        </w:rPr>
        <w:t>en tant qu’interface, avec les partenaires et interlocuteurs extérieurs.</w:t>
      </w:r>
      <w:r>
        <w:rPr>
          <w:rFonts w:ascii="Verdana" w:hAnsi="Verdana" w:cstheme="minorHAnsi"/>
          <w:color w:val="000000" w:themeColor="text1"/>
          <w:sz w:val="23"/>
          <w:szCs w:val="23"/>
        </w:rPr>
        <w:t xml:space="preserve"> </w:t>
      </w:r>
    </w:p>
    <w:p w:rsidR="00F7359C" w:rsidRPr="00732144" w:rsidRDefault="00F7359C" w:rsidP="00F7359C">
      <w:pPr>
        <w:ind w:left="709"/>
        <w:jc w:val="both"/>
        <w:rPr>
          <w:rFonts w:ascii="Verdana" w:hAnsi="Verdana" w:cstheme="minorHAnsi"/>
          <w:color w:val="000000" w:themeColor="text1"/>
          <w:sz w:val="23"/>
          <w:szCs w:val="23"/>
        </w:rPr>
      </w:pPr>
      <w:r>
        <w:rPr>
          <w:rFonts w:ascii="Verdana" w:hAnsi="Verdana" w:cstheme="minorHAnsi"/>
          <w:color w:val="000000" w:themeColor="text1"/>
          <w:sz w:val="23"/>
          <w:szCs w:val="23"/>
        </w:rPr>
        <w:t xml:space="preserve"> </w:t>
      </w:r>
    </w:p>
    <w:p w:rsidR="00F7359C" w:rsidRPr="00582FE0" w:rsidRDefault="00F7359C" w:rsidP="00F7359C">
      <w:pPr>
        <w:ind w:left="426" w:hanging="426"/>
        <w:jc w:val="both"/>
        <w:rPr>
          <w:rFonts w:ascii="Verdana" w:hAnsi="Verdana"/>
          <w:b/>
          <w:sz w:val="23"/>
          <w:szCs w:val="23"/>
        </w:rPr>
      </w:pPr>
      <w:r w:rsidRPr="00582FE0">
        <w:rPr>
          <w:rFonts w:ascii="Verdana" w:hAnsi="Verdana"/>
          <w:b/>
          <w:sz w:val="23"/>
          <w:szCs w:val="23"/>
        </w:rPr>
        <w:t>6° En ce qui concerne la gestion administrative, financière et matérielle de l’établissement</w:t>
      </w:r>
    </w:p>
    <w:p w:rsidR="00F7359C" w:rsidRPr="00EB75C7" w:rsidRDefault="00F7359C" w:rsidP="00EB75C7">
      <w:pPr>
        <w:jc w:val="both"/>
        <w:rPr>
          <w:rFonts w:ascii="Verdana" w:hAnsi="Verdana"/>
          <w:sz w:val="23"/>
          <w:szCs w:val="23"/>
        </w:rPr>
      </w:pPr>
    </w:p>
    <w:p w:rsidR="00F7359C" w:rsidRPr="00552815" w:rsidRDefault="00F7359C" w:rsidP="00F7359C">
      <w:pPr>
        <w:pStyle w:val="Paragraphedeliste"/>
        <w:numPr>
          <w:ilvl w:val="0"/>
          <w:numId w:val="14"/>
        </w:numPr>
        <w:ind w:left="993" w:hanging="284"/>
        <w:jc w:val="both"/>
        <w:rPr>
          <w:rFonts w:ascii="Verdana" w:eastAsia="Times New Roman" w:hAnsi="Verdana"/>
          <w:sz w:val="23"/>
          <w:szCs w:val="23"/>
          <w:lang w:eastAsia="fr-BE"/>
        </w:rPr>
      </w:pPr>
      <w:r w:rsidRPr="00552815">
        <w:rPr>
          <w:rFonts w:ascii="Verdana" w:eastAsia="Times New Roman" w:hAnsi="Verdana"/>
          <w:sz w:val="23"/>
          <w:szCs w:val="23"/>
          <w:lang w:eastAsia="fr-BE"/>
        </w:rPr>
        <w:t xml:space="preserve">Le directeur </w:t>
      </w:r>
      <w:r>
        <w:rPr>
          <w:rFonts w:ascii="Verdana" w:eastAsia="Times New Roman" w:hAnsi="Verdana"/>
          <w:sz w:val="23"/>
          <w:szCs w:val="23"/>
          <w:lang w:eastAsia="fr-BE"/>
        </w:rPr>
        <w:t>veille au</w:t>
      </w:r>
      <w:r w:rsidRPr="00552815">
        <w:rPr>
          <w:rFonts w:ascii="Verdana" w:eastAsia="Times New Roman" w:hAnsi="Verdana"/>
          <w:sz w:val="23"/>
          <w:szCs w:val="23"/>
          <w:lang w:eastAsia="fr-BE"/>
        </w:rPr>
        <w:t xml:space="preserve"> respect des dispositions légales et réglementaires.</w:t>
      </w:r>
    </w:p>
    <w:p w:rsidR="00F7359C" w:rsidRDefault="00F7359C" w:rsidP="00F7359C">
      <w:pPr>
        <w:pStyle w:val="Paragraphedeliste"/>
        <w:numPr>
          <w:ilvl w:val="0"/>
          <w:numId w:val="14"/>
        </w:numPr>
        <w:ind w:left="993" w:hanging="284"/>
        <w:jc w:val="both"/>
        <w:rPr>
          <w:rFonts w:ascii="Verdana" w:eastAsia="Times New Roman" w:hAnsi="Verdana"/>
          <w:sz w:val="23"/>
          <w:szCs w:val="23"/>
          <w:lang w:eastAsia="fr-BE"/>
        </w:rPr>
      </w:pPr>
      <w:r w:rsidRPr="00552815">
        <w:rPr>
          <w:rFonts w:ascii="Verdana" w:eastAsia="Times New Roman" w:hAnsi="Verdana"/>
          <w:sz w:val="23"/>
          <w:szCs w:val="23"/>
          <w:lang w:eastAsia="fr-BE"/>
        </w:rPr>
        <w:t>Le directeur assure la gestion du budget pour lequel il a reçu délégation, en vue de parvenir à un fonctionnement optimal de l’école et à la réalisation de ses objectifs.</w:t>
      </w:r>
    </w:p>
    <w:p w:rsidR="00F7359C" w:rsidRDefault="00F7359C" w:rsidP="00F7359C">
      <w:pPr>
        <w:pStyle w:val="Paragraphedeliste"/>
        <w:numPr>
          <w:ilvl w:val="0"/>
          <w:numId w:val="14"/>
        </w:numPr>
        <w:ind w:left="993" w:hanging="284"/>
        <w:jc w:val="both"/>
        <w:rPr>
          <w:rFonts w:ascii="Verdana" w:eastAsia="Times New Roman" w:hAnsi="Verdana"/>
          <w:sz w:val="23"/>
          <w:szCs w:val="23"/>
          <w:lang w:eastAsia="fr-BE"/>
        </w:rPr>
      </w:pPr>
      <w:r w:rsidRPr="00F7359C">
        <w:rPr>
          <w:rFonts w:ascii="Verdana" w:eastAsia="Times New Roman" w:hAnsi="Verdana"/>
          <w:sz w:val="23"/>
          <w:szCs w:val="23"/>
          <w:lang w:eastAsia="fr-BE"/>
        </w:rPr>
        <w:t>Le directeur objective les besoins de l’école en infrastructures et en équipement pédagogique, technique et informatique nécessaires à son fonctionnement ; il en informe le pouvoir organisateur.</w:t>
      </w:r>
    </w:p>
    <w:p w:rsidR="00F7359C" w:rsidRPr="00F7359C" w:rsidRDefault="00F7359C" w:rsidP="00F7359C">
      <w:pPr>
        <w:pStyle w:val="Paragraphedeliste"/>
        <w:numPr>
          <w:ilvl w:val="0"/>
          <w:numId w:val="14"/>
        </w:numPr>
        <w:ind w:left="993" w:hanging="284"/>
        <w:jc w:val="both"/>
        <w:rPr>
          <w:rFonts w:ascii="Verdana" w:eastAsia="Times New Roman" w:hAnsi="Verdana"/>
          <w:sz w:val="23"/>
          <w:szCs w:val="23"/>
          <w:lang w:eastAsia="fr-BE"/>
        </w:rPr>
      </w:pPr>
      <w:r w:rsidRPr="00F7359C">
        <w:rPr>
          <w:rFonts w:ascii="Verdana" w:eastAsia="Times New Roman" w:hAnsi="Verdana"/>
          <w:sz w:val="23"/>
          <w:szCs w:val="23"/>
          <w:lang w:eastAsia="fr-BE"/>
        </w:rPr>
        <w:t xml:space="preserve">Le directeur assure la gestion et l’entretien des bâtiments, des infrastructures et des équipements scolaires, pour lesquels il a reçu délégation. </w:t>
      </w:r>
    </w:p>
    <w:p w:rsidR="00302B81" w:rsidRDefault="00302B81" w:rsidP="00F7359C">
      <w:pPr>
        <w:ind w:left="426" w:hanging="426"/>
        <w:jc w:val="both"/>
        <w:rPr>
          <w:rFonts w:ascii="Verdana" w:hAnsi="Verdana"/>
          <w:sz w:val="23"/>
          <w:szCs w:val="23"/>
        </w:rPr>
      </w:pPr>
    </w:p>
    <w:p w:rsidR="00F7359C" w:rsidRPr="00582FE0" w:rsidRDefault="00F7359C" w:rsidP="00F7359C">
      <w:pPr>
        <w:ind w:left="426" w:hanging="426"/>
        <w:jc w:val="both"/>
        <w:rPr>
          <w:rFonts w:ascii="Verdana" w:hAnsi="Verdana"/>
          <w:b/>
          <w:color w:val="000000" w:themeColor="text1"/>
          <w:sz w:val="23"/>
          <w:szCs w:val="23"/>
        </w:rPr>
      </w:pPr>
      <w:r w:rsidRPr="00582FE0">
        <w:rPr>
          <w:rFonts w:ascii="Verdana" w:hAnsi="Verdana"/>
          <w:b/>
          <w:sz w:val="23"/>
          <w:szCs w:val="23"/>
        </w:rPr>
        <w:t>7° En ce qui concerne la planification et gestion active de son propre développement professionnel</w:t>
      </w:r>
    </w:p>
    <w:p w:rsidR="00F7359C" w:rsidRPr="00552815" w:rsidRDefault="00F7359C" w:rsidP="00F7359C">
      <w:pPr>
        <w:jc w:val="both"/>
        <w:rPr>
          <w:rFonts w:ascii="Verdana" w:hAnsi="Verdana"/>
          <w:color w:val="000000" w:themeColor="text1"/>
          <w:sz w:val="23"/>
          <w:szCs w:val="23"/>
        </w:rPr>
      </w:pPr>
    </w:p>
    <w:p w:rsidR="00F7359C" w:rsidRPr="00552815" w:rsidRDefault="00F7359C" w:rsidP="00F7359C">
      <w:pPr>
        <w:pStyle w:val="Paragraphedeliste"/>
        <w:numPr>
          <w:ilvl w:val="0"/>
          <w:numId w:val="17"/>
        </w:numPr>
        <w:ind w:left="1134" w:hanging="425"/>
        <w:jc w:val="both"/>
        <w:rPr>
          <w:rFonts w:ascii="Verdana" w:hAnsi="Verdana"/>
          <w:sz w:val="23"/>
          <w:szCs w:val="23"/>
        </w:rPr>
      </w:pPr>
      <w:r w:rsidRPr="00552815">
        <w:rPr>
          <w:rFonts w:ascii="Verdana" w:hAnsi="Verdana"/>
          <w:sz w:val="23"/>
          <w:szCs w:val="23"/>
        </w:rPr>
        <w:t>Le directeur s’enrichit continûment de nouvelles idées, compétences et connaissances.</w:t>
      </w:r>
    </w:p>
    <w:p w:rsidR="00F7359C" w:rsidRPr="00552815" w:rsidRDefault="00F7359C" w:rsidP="00F7359C">
      <w:pPr>
        <w:pStyle w:val="Paragraphedeliste"/>
        <w:numPr>
          <w:ilvl w:val="0"/>
          <w:numId w:val="17"/>
        </w:numPr>
        <w:ind w:left="1134" w:hanging="425"/>
        <w:jc w:val="both"/>
        <w:rPr>
          <w:rFonts w:ascii="Verdana" w:hAnsi="Verdana"/>
          <w:sz w:val="23"/>
          <w:szCs w:val="23"/>
        </w:rPr>
      </w:pPr>
      <w:r w:rsidRPr="00552815">
        <w:rPr>
          <w:rFonts w:ascii="Verdana" w:hAnsi="Verdana"/>
          <w:sz w:val="23"/>
          <w:szCs w:val="23"/>
        </w:rPr>
        <w:t xml:space="preserve">Le directeur a des entretiens de fonctionnement réguliers avec le </w:t>
      </w:r>
      <w:r>
        <w:rPr>
          <w:rFonts w:ascii="Verdana" w:hAnsi="Verdana"/>
          <w:sz w:val="23"/>
          <w:szCs w:val="23"/>
        </w:rPr>
        <w:t>pouvoir</w:t>
      </w:r>
      <w:r w:rsidRPr="00552815">
        <w:rPr>
          <w:rFonts w:ascii="Verdana" w:hAnsi="Verdana"/>
          <w:sz w:val="23"/>
          <w:szCs w:val="23"/>
        </w:rPr>
        <w:t xml:space="preserve"> organisateur ou les délégués de celui-ci, en référence à sa lettre de mission et à son auto-évaluation. </w:t>
      </w:r>
    </w:p>
    <w:p w:rsidR="00F7359C" w:rsidRPr="00552815" w:rsidRDefault="00F7359C" w:rsidP="00F7359C">
      <w:pPr>
        <w:ind w:left="763" w:hanging="425"/>
        <w:jc w:val="both"/>
        <w:rPr>
          <w:rFonts w:ascii="Verdana" w:hAnsi="Verdana"/>
          <w:sz w:val="23"/>
          <w:szCs w:val="23"/>
        </w:rPr>
      </w:pPr>
    </w:p>
    <w:p w:rsidR="00F7359C" w:rsidRPr="00582FE0" w:rsidRDefault="00F7359C" w:rsidP="00582FE0">
      <w:pPr>
        <w:jc w:val="center"/>
        <w:rPr>
          <w:rFonts w:ascii="Verdana" w:eastAsia="Calibri" w:hAnsi="Verdana"/>
          <w:sz w:val="23"/>
          <w:szCs w:val="23"/>
          <w:u w:val="single"/>
          <w:lang w:eastAsia="en-US"/>
        </w:rPr>
      </w:pPr>
      <w:r w:rsidRPr="00582FE0">
        <w:rPr>
          <w:rFonts w:ascii="Verdana" w:hAnsi="Verdana"/>
          <w:b/>
          <w:bCs/>
          <w:sz w:val="23"/>
          <w:szCs w:val="23"/>
          <w:u w:val="single"/>
        </w:rPr>
        <w:t>Liste des compétences comportementales et techniques attendues</w:t>
      </w:r>
    </w:p>
    <w:p w:rsidR="00F7359C" w:rsidRPr="00552815" w:rsidRDefault="00F7359C" w:rsidP="00F7359C">
      <w:pPr>
        <w:jc w:val="both"/>
        <w:rPr>
          <w:rFonts w:ascii="Verdana" w:eastAsia="Calibri" w:hAnsi="Verdana"/>
          <w:sz w:val="23"/>
          <w:szCs w:val="23"/>
          <w:lang w:eastAsia="en-US"/>
        </w:rPr>
      </w:pPr>
    </w:p>
    <w:p w:rsidR="00F7359C" w:rsidRPr="00971857" w:rsidRDefault="00F7359C" w:rsidP="00F7359C">
      <w:pPr>
        <w:jc w:val="both"/>
        <w:rPr>
          <w:rFonts w:ascii="Verdana" w:eastAsia="Calibri" w:hAnsi="Verdana"/>
          <w:b/>
          <w:sz w:val="23"/>
          <w:szCs w:val="23"/>
          <w:lang w:eastAsia="en-US"/>
        </w:rPr>
      </w:pPr>
      <w:r w:rsidRPr="00971857">
        <w:rPr>
          <w:rFonts w:ascii="Verdana" w:eastAsia="Calibri" w:hAnsi="Verdana"/>
          <w:b/>
          <w:sz w:val="23"/>
          <w:szCs w:val="23"/>
          <w:lang w:eastAsia="en-US"/>
        </w:rPr>
        <w:t>1° En ce qui concerne les compétences comportementales :</w:t>
      </w:r>
    </w:p>
    <w:p w:rsidR="00F7359C" w:rsidRPr="00552815" w:rsidRDefault="00F7359C" w:rsidP="00F7359C">
      <w:pPr>
        <w:ind w:firstLine="708"/>
        <w:jc w:val="both"/>
        <w:rPr>
          <w:rFonts w:ascii="Verdana" w:eastAsia="Calibri" w:hAnsi="Verdana"/>
          <w:sz w:val="23"/>
          <w:szCs w:val="23"/>
          <w:lang w:eastAsia="en-US"/>
        </w:rPr>
      </w:pPr>
    </w:p>
    <w:p w:rsidR="00F7359C" w:rsidRPr="00EB75C7" w:rsidRDefault="00F7359C"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sidRPr="00EB75C7">
        <w:rPr>
          <w:rFonts w:ascii="Verdana" w:eastAsia="Calibri" w:hAnsi="Verdana" w:cstheme="minorHAnsi"/>
          <w:color w:val="000000" w:themeColor="text1"/>
          <w:sz w:val="23"/>
          <w:szCs w:val="23"/>
          <w:lang w:eastAsia="en-US"/>
        </w:rPr>
        <w:t>Etre cohérent dans ses principes, ses valeurs et son comportement, avoir le sens de l’intérêt général et respecter la dignité de la fonction.</w:t>
      </w:r>
    </w:p>
    <w:p w:rsidR="00F7359C" w:rsidRPr="00EB75C7" w:rsidRDefault="00F7359C"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sidRPr="00EB75C7">
        <w:rPr>
          <w:rFonts w:ascii="Verdana" w:eastAsia="Calibri" w:hAnsi="Verdana" w:cstheme="minorHAnsi"/>
          <w:color w:val="000000" w:themeColor="text1"/>
          <w:sz w:val="23"/>
          <w:szCs w:val="23"/>
          <w:lang w:eastAsia="en-US"/>
        </w:rPr>
        <w:t>Etre capable de fédérer des équipes autour de projets communs et de gérer des projets collectifs.</w:t>
      </w:r>
    </w:p>
    <w:p w:rsidR="00F7359C" w:rsidRPr="00EB75C7" w:rsidRDefault="00F7359C"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sidRPr="00EB75C7">
        <w:rPr>
          <w:rFonts w:ascii="Verdana" w:eastAsia="Calibri" w:hAnsi="Verdana" w:cstheme="minorHAnsi"/>
          <w:color w:val="000000" w:themeColor="text1"/>
          <w:sz w:val="23"/>
          <w:szCs w:val="23"/>
          <w:lang w:eastAsia="en-US"/>
        </w:rPr>
        <w:t>Etre capable d’accompagner le changement.</w:t>
      </w:r>
    </w:p>
    <w:p w:rsidR="00F7359C" w:rsidRPr="00EB75C7" w:rsidRDefault="00F7359C"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sidRPr="00EB75C7">
        <w:rPr>
          <w:rFonts w:ascii="Verdana" w:eastAsia="Calibri" w:hAnsi="Verdana" w:cstheme="minorHAnsi"/>
          <w:color w:val="000000" w:themeColor="text1"/>
          <w:sz w:val="23"/>
          <w:szCs w:val="23"/>
          <w:lang w:eastAsia="en-US"/>
        </w:rPr>
        <w:t>Etre capable de prendre des décisions et de s’y tenir après avoir instruit la question à trancher et/ou au terme d’un processus participatif.</w:t>
      </w:r>
    </w:p>
    <w:p w:rsidR="00F7359C" w:rsidRPr="00EB75C7" w:rsidRDefault="00F7359C"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sidRPr="00EB75C7">
        <w:rPr>
          <w:rFonts w:ascii="Verdana" w:eastAsia="Calibri" w:hAnsi="Verdana" w:cstheme="minorHAnsi"/>
          <w:color w:val="000000" w:themeColor="text1"/>
          <w:sz w:val="23"/>
          <w:szCs w:val="23"/>
          <w:lang w:eastAsia="en-US"/>
        </w:rPr>
        <w:t>Avoir une capacité d’observation objective et d’analyse du fonctionnement de son école en vue, le cas échéant, de dégager des pistes d’action alternatives.</w:t>
      </w:r>
    </w:p>
    <w:p w:rsidR="00F7359C" w:rsidRPr="00EB75C7" w:rsidRDefault="00F7359C"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sidRPr="00EB75C7">
        <w:rPr>
          <w:rFonts w:ascii="Verdana" w:eastAsia="Calibri" w:hAnsi="Verdana" w:cstheme="minorHAnsi"/>
          <w:color w:val="000000" w:themeColor="text1"/>
          <w:sz w:val="23"/>
          <w:szCs w:val="23"/>
          <w:lang w:eastAsia="en-US"/>
        </w:rPr>
        <w:t>Avoir le sens de l’écoute et de la communication ; être capable de manifester de l’empathie, de l’enthousiasme et de la reconnaissance.</w:t>
      </w:r>
    </w:p>
    <w:p w:rsidR="00F7359C" w:rsidRPr="00EB75C7" w:rsidRDefault="00F7359C"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sidRPr="00EB75C7">
        <w:rPr>
          <w:rFonts w:ascii="Verdana" w:eastAsia="Calibri" w:hAnsi="Verdana" w:cstheme="minorHAnsi"/>
          <w:color w:val="000000" w:themeColor="text1"/>
          <w:sz w:val="23"/>
          <w:szCs w:val="23"/>
          <w:lang w:eastAsia="en-US"/>
        </w:rPr>
        <w:t xml:space="preserve">Connaître les missions prioritaires et particulières définies pour le système éducatif de la Communauté française, ses enjeux pédagogiques et éducatifs et y adhérer. </w:t>
      </w:r>
    </w:p>
    <w:p w:rsidR="00F7359C" w:rsidRPr="00EB75C7" w:rsidRDefault="00F7359C"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sidRPr="00EB75C7">
        <w:rPr>
          <w:rFonts w:ascii="Verdana" w:eastAsia="Calibri" w:hAnsi="Verdana" w:cstheme="minorHAnsi"/>
          <w:color w:val="000000" w:themeColor="text1"/>
          <w:sz w:val="23"/>
          <w:szCs w:val="23"/>
          <w:lang w:eastAsia="en-US"/>
        </w:rPr>
        <w:t>Etre capable de déléguer le cas échéant.</w:t>
      </w:r>
    </w:p>
    <w:p w:rsidR="00EB75C7" w:rsidRPr="00EB75C7" w:rsidRDefault="00F7359C"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sidRPr="00EB75C7">
        <w:rPr>
          <w:rFonts w:ascii="Verdana" w:eastAsia="Calibri" w:hAnsi="Verdana" w:cstheme="minorHAnsi"/>
          <w:color w:val="000000" w:themeColor="text1"/>
          <w:sz w:val="23"/>
          <w:szCs w:val="23"/>
          <w:lang w:eastAsia="en-US"/>
        </w:rPr>
        <w:t>Etre capable de prioriser les actions à mener.</w:t>
      </w:r>
    </w:p>
    <w:p w:rsidR="00F7359C" w:rsidRDefault="00EB75C7"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Pr>
          <w:rFonts w:ascii="Verdana" w:eastAsia="Calibri" w:hAnsi="Verdana" w:cstheme="minorHAnsi"/>
          <w:color w:val="000000" w:themeColor="text1"/>
          <w:sz w:val="23"/>
          <w:szCs w:val="23"/>
          <w:lang w:eastAsia="en-US"/>
        </w:rPr>
        <w:t>Savoir échanger, négocier et convaincre dans le respect de ses interlocuteurs.</w:t>
      </w:r>
    </w:p>
    <w:p w:rsidR="00EB75C7" w:rsidRDefault="00EB75C7"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Pr>
          <w:rFonts w:ascii="Verdana" w:eastAsia="Calibri" w:hAnsi="Verdana" w:cstheme="minorHAnsi"/>
          <w:color w:val="000000" w:themeColor="text1"/>
          <w:sz w:val="23"/>
          <w:szCs w:val="23"/>
          <w:lang w:eastAsia="en-US"/>
        </w:rPr>
        <w:t>Maîtriser les techniques de la communication tant orale qu’écrite.</w:t>
      </w:r>
    </w:p>
    <w:p w:rsidR="00EB75C7" w:rsidRDefault="00EB75C7"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Pr>
          <w:rFonts w:ascii="Verdana" w:eastAsia="Calibri" w:hAnsi="Verdana" w:cstheme="minorHAnsi"/>
          <w:color w:val="000000" w:themeColor="text1"/>
          <w:sz w:val="23"/>
          <w:szCs w:val="23"/>
          <w:lang w:eastAsia="en-US"/>
        </w:rPr>
        <w:t>Savoir prendre du recul par rapport aux évènements et prioriser se propres activités.</w:t>
      </w:r>
    </w:p>
    <w:p w:rsidR="00EB75C7" w:rsidRDefault="00EB75C7" w:rsidP="00EB75C7">
      <w:pPr>
        <w:numPr>
          <w:ilvl w:val="0"/>
          <w:numId w:val="20"/>
        </w:numPr>
        <w:spacing w:after="160" w:line="259" w:lineRule="auto"/>
        <w:contextualSpacing/>
        <w:jc w:val="both"/>
        <w:rPr>
          <w:rFonts w:ascii="Verdana" w:eastAsia="Calibri" w:hAnsi="Verdana" w:cstheme="minorHAnsi"/>
          <w:color w:val="000000" w:themeColor="text1"/>
          <w:sz w:val="23"/>
          <w:szCs w:val="23"/>
          <w:lang w:eastAsia="en-US"/>
        </w:rPr>
      </w:pPr>
      <w:r>
        <w:rPr>
          <w:rFonts w:ascii="Verdana" w:eastAsia="Calibri" w:hAnsi="Verdana" w:cstheme="minorHAnsi"/>
          <w:color w:val="000000" w:themeColor="text1"/>
          <w:sz w:val="23"/>
          <w:szCs w:val="23"/>
          <w:lang w:eastAsia="en-US"/>
        </w:rPr>
        <w:t>Etre capable d’observer le devoir de réserve.</w:t>
      </w:r>
    </w:p>
    <w:p w:rsidR="00EB75C7" w:rsidRPr="00EB75C7" w:rsidRDefault="00EB75C7" w:rsidP="00EB75C7">
      <w:pPr>
        <w:spacing w:after="160" w:line="259" w:lineRule="auto"/>
        <w:ind w:left="1068"/>
        <w:contextualSpacing/>
        <w:jc w:val="both"/>
        <w:rPr>
          <w:rFonts w:ascii="Verdana" w:eastAsia="Calibri" w:hAnsi="Verdana" w:cstheme="minorHAnsi"/>
          <w:color w:val="000000" w:themeColor="text1"/>
          <w:sz w:val="23"/>
          <w:szCs w:val="23"/>
          <w:lang w:eastAsia="en-US"/>
        </w:rPr>
      </w:pPr>
      <w:r>
        <w:rPr>
          <w:rFonts w:ascii="Verdana" w:eastAsia="Calibri" w:hAnsi="Verdana" w:cstheme="minorHAnsi"/>
          <w:color w:val="000000" w:themeColor="text1"/>
          <w:sz w:val="23"/>
          <w:szCs w:val="23"/>
          <w:lang w:eastAsia="en-US"/>
        </w:rPr>
        <w:lastRenderedPageBreak/>
        <w:t xml:space="preserve"> </w:t>
      </w:r>
    </w:p>
    <w:p w:rsidR="00EB75C7" w:rsidRPr="00971857" w:rsidRDefault="00EB75C7" w:rsidP="00EB75C7">
      <w:pPr>
        <w:jc w:val="both"/>
        <w:rPr>
          <w:rFonts w:ascii="Verdana" w:eastAsia="Calibri" w:hAnsi="Verdana"/>
          <w:b/>
          <w:sz w:val="23"/>
          <w:szCs w:val="23"/>
          <w:lang w:eastAsia="en-US"/>
        </w:rPr>
      </w:pPr>
      <w:r w:rsidRPr="00971857">
        <w:rPr>
          <w:rFonts w:ascii="Verdana" w:eastAsia="Calibri" w:hAnsi="Verdana"/>
          <w:b/>
          <w:sz w:val="23"/>
          <w:szCs w:val="23"/>
          <w:lang w:eastAsia="en-US"/>
        </w:rPr>
        <w:t>2° En ce qui concerne les compétences techniques : </w:t>
      </w:r>
    </w:p>
    <w:p w:rsidR="00EB75C7" w:rsidRPr="00552815" w:rsidRDefault="00EB75C7" w:rsidP="00EB75C7">
      <w:pPr>
        <w:ind w:firstLine="708"/>
        <w:jc w:val="both"/>
        <w:rPr>
          <w:rFonts w:ascii="Verdana" w:eastAsia="Calibri" w:hAnsi="Verdana"/>
          <w:sz w:val="23"/>
          <w:szCs w:val="23"/>
          <w:lang w:eastAsia="en-US"/>
        </w:rPr>
      </w:pPr>
    </w:p>
    <w:p w:rsidR="00EB75C7" w:rsidRPr="00552815" w:rsidRDefault="00EB75C7" w:rsidP="00EB75C7">
      <w:pPr>
        <w:numPr>
          <w:ilvl w:val="0"/>
          <w:numId w:val="21"/>
        </w:numPr>
        <w:spacing w:line="276" w:lineRule="auto"/>
        <w:ind w:left="993" w:hanging="284"/>
        <w:jc w:val="both"/>
        <w:rPr>
          <w:rFonts w:ascii="Verdana" w:eastAsia="Calibri" w:hAnsi="Verdana"/>
          <w:sz w:val="23"/>
          <w:szCs w:val="23"/>
          <w:lang w:eastAsia="en-US"/>
        </w:rPr>
      </w:pPr>
      <w:r w:rsidRPr="00552815">
        <w:rPr>
          <w:rFonts w:ascii="Verdana" w:eastAsia="Calibri" w:hAnsi="Verdana"/>
          <w:sz w:val="23"/>
          <w:szCs w:val="23"/>
          <w:lang w:eastAsia="en-US"/>
        </w:rPr>
        <w:t>Avoir la capacité de lire et comprendre un texte juridique.</w:t>
      </w:r>
    </w:p>
    <w:p w:rsidR="00EB75C7" w:rsidRPr="00552815" w:rsidRDefault="00EB75C7" w:rsidP="00EB75C7">
      <w:pPr>
        <w:numPr>
          <w:ilvl w:val="0"/>
          <w:numId w:val="21"/>
        </w:numPr>
        <w:spacing w:line="276" w:lineRule="auto"/>
        <w:ind w:left="993" w:hanging="284"/>
        <w:jc w:val="both"/>
        <w:rPr>
          <w:rFonts w:ascii="Verdana" w:eastAsia="Calibri" w:hAnsi="Verdana"/>
          <w:sz w:val="23"/>
          <w:szCs w:val="23"/>
          <w:lang w:eastAsia="en-US"/>
        </w:rPr>
      </w:pPr>
      <w:r w:rsidRPr="00552815">
        <w:rPr>
          <w:rFonts w:ascii="Verdana" w:eastAsia="Calibri" w:hAnsi="Verdana"/>
          <w:sz w:val="23"/>
          <w:szCs w:val="23"/>
          <w:lang w:eastAsia="en-US"/>
        </w:rPr>
        <w:t>Disposer de compétences pédagogiques et montrer un intérêt pour la recherche en éducation adaptée au niveau d’enseignement concerné.</w:t>
      </w:r>
    </w:p>
    <w:p w:rsidR="00EB75C7" w:rsidRPr="00552815" w:rsidRDefault="00EB75C7" w:rsidP="00EB75C7">
      <w:pPr>
        <w:numPr>
          <w:ilvl w:val="0"/>
          <w:numId w:val="21"/>
        </w:numPr>
        <w:spacing w:line="276" w:lineRule="auto"/>
        <w:ind w:left="993" w:hanging="284"/>
        <w:jc w:val="both"/>
        <w:rPr>
          <w:rFonts w:ascii="Verdana" w:eastAsia="Calibri" w:hAnsi="Verdana"/>
          <w:sz w:val="23"/>
          <w:szCs w:val="23"/>
          <w:lang w:eastAsia="en-US"/>
        </w:rPr>
      </w:pPr>
      <w:r>
        <w:rPr>
          <w:rFonts w:ascii="Verdana" w:eastAsia="Calibri" w:hAnsi="Verdana"/>
          <w:sz w:val="23"/>
          <w:szCs w:val="23"/>
          <w:lang w:eastAsia="en-US"/>
        </w:rPr>
        <w:t>E</w:t>
      </w:r>
      <w:r w:rsidRPr="00552815">
        <w:rPr>
          <w:rFonts w:ascii="Verdana" w:eastAsia="Calibri" w:hAnsi="Verdana"/>
          <w:sz w:val="23"/>
          <w:szCs w:val="23"/>
          <w:lang w:eastAsia="en-US"/>
        </w:rPr>
        <w:t xml:space="preserve">tre capable de gérer des réunions. </w:t>
      </w:r>
    </w:p>
    <w:p w:rsidR="00EB75C7" w:rsidRPr="00552815" w:rsidRDefault="00EB75C7" w:rsidP="00EB75C7">
      <w:pPr>
        <w:numPr>
          <w:ilvl w:val="0"/>
          <w:numId w:val="21"/>
        </w:numPr>
        <w:spacing w:line="276" w:lineRule="auto"/>
        <w:ind w:left="993" w:hanging="284"/>
        <w:jc w:val="both"/>
        <w:rPr>
          <w:rFonts w:ascii="Verdana" w:eastAsia="Calibri" w:hAnsi="Verdana"/>
          <w:sz w:val="23"/>
          <w:szCs w:val="23"/>
          <w:lang w:eastAsia="en-US"/>
        </w:rPr>
      </w:pPr>
      <w:r>
        <w:rPr>
          <w:rFonts w:ascii="Verdana" w:eastAsia="Calibri" w:hAnsi="Verdana"/>
          <w:sz w:val="23"/>
          <w:szCs w:val="23"/>
          <w:lang w:eastAsia="en-US"/>
        </w:rPr>
        <w:t>E</w:t>
      </w:r>
      <w:r w:rsidRPr="00552815">
        <w:rPr>
          <w:rFonts w:ascii="Verdana" w:eastAsia="Calibri" w:hAnsi="Verdana"/>
          <w:sz w:val="23"/>
          <w:szCs w:val="23"/>
          <w:lang w:eastAsia="en-US"/>
        </w:rPr>
        <w:t>tr</w:t>
      </w:r>
      <w:r>
        <w:rPr>
          <w:rFonts w:ascii="Verdana" w:eastAsia="Calibri" w:hAnsi="Verdana"/>
          <w:sz w:val="23"/>
          <w:szCs w:val="23"/>
          <w:lang w:eastAsia="en-US"/>
        </w:rPr>
        <w:t>e capable de gérer des conflits et de faire appel aux équipes externes.</w:t>
      </w:r>
    </w:p>
    <w:p w:rsidR="00EB75C7" w:rsidRDefault="00EB75C7" w:rsidP="00EB75C7">
      <w:pPr>
        <w:numPr>
          <w:ilvl w:val="0"/>
          <w:numId w:val="21"/>
        </w:numPr>
        <w:spacing w:line="276" w:lineRule="auto"/>
        <w:ind w:left="993" w:hanging="284"/>
        <w:jc w:val="both"/>
        <w:rPr>
          <w:rFonts w:ascii="Verdana" w:eastAsia="Calibri" w:hAnsi="Verdana"/>
          <w:sz w:val="23"/>
          <w:szCs w:val="23"/>
          <w:lang w:eastAsia="en-US"/>
        </w:rPr>
      </w:pPr>
      <w:r>
        <w:rPr>
          <w:rFonts w:ascii="Verdana" w:eastAsia="Calibri" w:hAnsi="Verdana"/>
          <w:sz w:val="23"/>
          <w:szCs w:val="23"/>
          <w:lang w:eastAsia="en-US"/>
        </w:rPr>
        <w:t>E</w:t>
      </w:r>
      <w:r w:rsidRPr="00552815">
        <w:rPr>
          <w:rFonts w:ascii="Verdana" w:eastAsia="Calibri" w:hAnsi="Verdana"/>
          <w:sz w:val="23"/>
          <w:szCs w:val="23"/>
          <w:lang w:eastAsia="en-US"/>
        </w:rPr>
        <w:t>tre capable de piloter l'implémentation du numérique dans les dispositifs d'enseignement et de gouvernance</w:t>
      </w:r>
      <w:r>
        <w:rPr>
          <w:rFonts w:ascii="Verdana" w:eastAsia="Calibri" w:hAnsi="Verdana"/>
          <w:sz w:val="23"/>
          <w:szCs w:val="23"/>
          <w:lang w:eastAsia="en-US"/>
        </w:rPr>
        <w:t>,</w:t>
      </w:r>
      <w:r w:rsidRPr="00552815">
        <w:rPr>
          <w:rFonts w:ascii="Verdana" w:eastAsia="Calibri" w:hAnsi="Verdana"/>
          <w:sz w:val="23"/>
          <w:szCs w:val="23"/>
          <w:lang w:eastAsia="en-US"/>
        </w:rPr>
        <w:t xml:space="preserve"> dans le cadre du développement de l'environnement numérique de son établissement et de l’enseignement en Communauté française ainsi que </w:t>
      </w:r>
      <w:r>
        <w:rPr>
          <w:rFonts w:ascii="Verdana" w:eastAsia="Calibri" w:hAnsi="Verdana"/>
          <w:sz w:val="23"/>
          <w:szCs w:val="23"/>
          <w:lang w:eastAsia="en-US"/>
        </w:rPr>
        <w:t>pouvoir</w:t>
      </w:r>
      <w:r w:rsidRPr="00552815">
        <w:rPr>
          <w:rFonts w:ascii="Verdana" w:eastAsia="Calibri" w:hAnsi="Verdana"/>
          <w:sz w:val="23"/>
          <w:szCs w:val="23"/>
          <w:lang w:eastAsia="en-US"/>
        </w:rPr>
        <w:t xml:space="preserve"> utiliser les outils informatiques de base.</w:t>
      </w:r>
    </w:p>
    <w:p w:rsidR="00F7359C" w:rsidRPr="00552815" w:rsidRDefault="00F7359C" w:rsidP="00EB75C7">
      <w:pPr>
        <w:pStyle w:val="Paragraphedeliste"/>
        <w:ind w:left="579"/>
        <w:jc w:val="both"/>
        <w:rPr>
          <w:rFonts w:ascii="Verdana" w:hAnsi="Verdana"/>
          <w:sz w:val="23"/>
          <w:szCs w:val="23"/>
        </w:rPr>
      </w:pPr>
    </w:p>
    <w:p w:rsidR="00F7359C" w:rsidRPr="00552815" w:rsidRDefault="00F7359C" w:rsidP="00F7359C">
      <w:pPr>
        <w:pStyle w:val="Paragraphedeliste"/>
        <w:tabs>
          <w:tab w:val="left" w:pos="1560"/>
        </w:tabs>
        <w:spacing w:after="0" w:line="276" w:lineRule="auto"/>
        <w:ind w:left="1069"/>
        <w:jc w:val="both"/>
        <w:rPr>
          <w:rFonts w:ascii="Verdana" w:hAnsi="Verdana" w:cstheme="minorHAnsi"/>
          <w:color w:val="000000" w:themeColor="text1"/>
          <w:sz w:val="23"/>
          <w:szCs w:val="23"/>
        </w:rPr>
      </w:pPr>
    </w:p>
    <w:p w:rsidR="00303A58" w:rsidRPr="00303A58" w:rsidRDefault="00303A58" w:rsidP="00F7359C">
      <w:pPr>
        <w:rPr>
          <w:rFonts w:ascii="Verdana" w:hAnsi="Verdana"/>
          <w:b/>
        </w:rPr>
      </w:pPr>
    </w:p>
    <w:sectPr w:rsidR="00303A58" w:rsidRPr="00303A58" w:rsidSect="006F65BF">
      <w:footerReference w:type="default" r:id="rId10"/>
      <w:pgSz w:w="11906" w:h="16838"/>
      <w:pgMar w:top="426" w:right="566" w:bottom="851"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0A" w:rsidRDefault="00136E0A" w:rsidP="002A414D">
      <w:r>
        <w:separator/>
      </w:r>
    </w:p>
  </w:endnote>
  <w:endnote w:type="continuationSeparator" w:id="0">
    <w:p w:rsidR="00136E0A" w:rsidRDefault="00136E0A" w:rsidP="002A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853378"/>
      <w:docPartObj>
        <w:docPartGallery w:val="Page Numbers (Bottom of Page)"/>
        <w:docPartUnique/>
      </w:docPartObj>
    </w:sdtPr>
    <w:sdtEndPr/>
    <w:sdtContent>
      <w:p w:rsidR="006F65BF" w:rsidRDefault="006F65BF">
        <w:pPr>
          <w:pStyle w:val="Pieddepage"/>
          <w:jc w:val="right"/>
        </w:pPr>
        <w:r>
          <w:fldChar w:fldCharType="begin"/>
        </w:r>
        <w:r>
          <w:instrText>PAGE   \* MERGEFORMAT</w:instrText>
        </w:r>
        <w:r>
          <w:fldChar w:fldCharType="separate"/>
        </w:r>
        <w:r w:rsidR="00A9316F" w:rsidRPr="00A9316F">
          <w:rPr>
            <w:noProof/>
            <w:lang w:val="fr-FR"/>
          </w:rPr>
          <w:t>1</w:t>
        </w:r>
        <w:r>
          <w:fldChar w:fldCharType="end"/>
        </w:r>
      </w:p>
    </w:sdtContent>
  </w:sdt>
  <w:p w:rsidR="006F65BF" w:rsidRDefault="006F65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0A" w:rsidRDefault="00136E0A" w:rsidP="002A414D">
      <w:r>
        <w:separator/>
      </w:r>
    </w:p>
  </w:footnote>
  <w:footnote w:type="continuationSeparator" w:id="0">
    <w:p w:rsidR="00136E0A" w:rsidRDefault="00136E0A" w:rsidP="002A4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0D40"/>
    <w:multiLevelType w:val="hybridMultilevel"/>
    <w:tmpl w:val="C6FC37E6"/>
    <w:lvl w:ilvl="0" w:tplc="0812E01A">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nsid w:val="0BD51C18"/>
    <w:multiLevelType w:val="hybridMultilevel"/>
    <w:tmpl w:val="642A00FE"/>
    <w:lvl w:ilvl="0" w:tplc="BD82A084">
      <w:start w:val="1"/>
      <w:numFmt w:val="decimal"/>
      <w:lvlText w:val="%1."/>
      <w:lvlJc w:val="left"/>
      <w:pPr>
        <w:ind w:left="2118" w:hanging="141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0C622DB2"/>
    <w:multiLevelType w:val="hybridMultilevel"/>
    <w:tmpl w:val="8F6C86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FDF0D62"/>
    <w:multiLevelType w:val="hybridMultilevel"/>
    <w:tmpl w:val="9CA04E98"/>
    <w:lvl w:ilvl="0" w:tplc="080C0017">
      <w:start w:val="1"/>
      <w:numFmt w:val="lowerLetter"/>
      <w:lvlText w:val="%1)"/>
      <w:lvlJc w:val="left"/>
      <w:pPr>
        <w:ind w:left="720" w:hanging="360"/>
      </w:pPr>
      <w:rPr>
        <w:rFonts w:hint="default"/>
      </w:rPr>
    </w:lvl>
    <w:lvl w:ilvl="1" w:tplc="040C000F">
      <w:start w:val="1"/>
      <w:numFmt w:val="decimal"/>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20B516B"/>
    <w:multiLevelType w:val="hybridMultilevel"/>
    <w:tmpl w:val="4E44122A"/>
    <w:lvl w:ilvl="0" w:tplc="0F5A2D18">
      <w:start w:val="1"/>
      <w:numFmt w:val="lowerLetter"/>
      <w:lvlText w:val="%1)"/>
      <w:lvlJc w:val="left"/>
      <w:pPr>
        <w:ind w:left="1068" w:hanging="360"/>
      </w:pPr>
      <w:rPr>
        <w:rFonts w:hint="default"/>
      </w:rPr>
    </w:lvl>
    <w:lvl w:ilvl="1" w:tplc="040C000F">
      <w:start w:val="1"/>
      <w:numFmt w:val="decimal"/>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30A0CE9"/>
    <w:multiLevelType w:val="hybridMultilevel"/>
    <w:tmpl w:val="93E08A14"/>
    <w:lvl w:ilvl="0" w:tplc="04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42C1185"/>
    <w:multiLevelType w:val="hybridMultilevel"/>
    <w:tmpl w:val="B340100E"/>
    <w:lvl w:ilvl="0" w:tplc="080C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1597010C"/>
    <w:multiLevelType w:val="hybridMultilevel"/>
    <w:tmpl w:val="03F4FA8C"/>
    <w:lvl w:ilvl="0" w:tplc="080C0017">
      <w:start w:val="1"/>
      <w:numFmt w:val="lowerLetter"/>
      <w:lvlText w:val="%1)"/>
      <w:lvlJc w:val="left"/>
      <w:pPr>
        <w:ind w:left="720" w:hanging="360"/>
      </w:pPr>
      <w:rPr>
        <w:rFonts w:hint="default"/>
      </w:rPr>
    </w:lvl>
    <w:lvl w:ilvl="1" w:tplc="005C37A2">
      <w:start w:val="1"/>
      <w:numFmt w:val="decimal"/>
      <w:lvlText w:val="%2."/>
      <w:lvlJc w:val="left"/>
      <w:pPr>
        <w:ind w:left="1440" w:hanging="360"/>
      </w:pPr>
      <w:rPr>
        <w:rFonts w:asciiTheme="minorHAnsi" w:eastAsia="Times New Roman" w:hAnsiTheme="minorHAnsi" w:cs="Times New Roman"/>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AFE3079"/>
    <w:multiLevelType w:val="hybridMultilevel"/>
    <w:tmpl w:val="993E57B6"/>
    <w:lvl w:ilvl="0" w:tplc="04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1D7E20F3"/>
    <w:multiLevelType w:val="hybridMultilevel"/>
    <w:tmpl w:val="45AE70E4"/>
    <w:lvl w:ilvl="0" w:tplc="B46896EC">
      <w:start w:val="4"/>
      <w:numFmt w:val="bullet"/>
      <w:lvlText w:val="-"/>
      <w:lvlJc w:val="left"/>
      <w:pPr>
        <w:ind w:left="1636" w:hanging="360"/>
      </w:pPr>
      <w:rPr>
        <w:rFonts w:ascii="Calibri" w:eastAsiaTheme="minorHAnsi" w:hAnsi="Calibri" w:cs="Calibri" w:hint="default"/>
      </w:rPr>
    </w:lvl>
    <w:lvl w:ilvl="1" w:tplc="080C0003">
      <w:start w:val="1"/>
      <w:numFmt w:val="bullet"/>
      <w:lvlText w:val="o"/>
      <w:lvlJc w:val="left"/>
      <w:pPr>
        <w:ind w:left="2356" w:hanging="360"/>
      </w:pPr>
      <w:rPr>
        <w:rFonts w:ascii="Courier New" w:hAnsi="Courier New" w:cs="Courier New" w:hint="default"/>
      </w:rPr>
    </w:lvl>
    <w:lvl w:ilvl="2" w:tplc="080C0005">
      <w:start w:val="1"/>
      <w:numFmt w:val="bullet"/>
      <w:lvlText w:val=""/>
      <w:lvlJc w:val="left"/>
      <w:pPr>
        <w:ind w:left="3076" w:hanging="360"/>
      </w:pPr>
      <w:rPr>
        <w:rFonts w:ascii="Wingdings" w:hAnsi="Wingdings" w:hint="default"/>
      </w:rPr>
    </w:lvl>
    <w:lvl w:ilvl="3" w:tplc="080C0001">
      <w:start w:val="1"/>
      <w:numFmt w:val="bullet"/>
      <w:lvlText w:val=""/>
      <w:lvlJc w:val="left"/>
      <w:pPr>
        <w:ind w:left="3796" w:hanging="360"/>
      </w:pPr>
      <w:rPr>
        <w:rFonts w:ascii="Symbol" w:hAnsi="Symbol" w:hint="default"/>
      </w:rPr>
    </w:lvl>
    <w:lvl w:ilvl="4" w:tplc="080C0003">
      <w:start w:val="1"/>
      <w:numFmt w:val="bullet"/>
      <w:lvlText w:val="o"/>
      <w:lvlJc w:val="left"/>
      <w:pPr>
        <w:ind w:left="4516" w:hanging="360"/>
      </w:pPr>
      <w:rPr>
        <w:rFonts w:ascii="Courier New" w:hAnsi="Courier New" w:cs="Courier New" w:hint="default"/>
      </w:rPr>
    </w:lvl>
    <w:lvl w:ilvl="5" w:tplc="080C0005">
      <w:start w:val="1"/>
      <w:numFmt w:val="bullet"/>
      <w:lvlText w:val=""/>
      <w:lvlJc w:val="left"/>
      <w:pPr>
        <w:ind w:left="5236" w:hanging="360"/>
      </w:pPr>
      <w:rPr>
        <w:rFonts w:ascii="Wingdings" w:hAnsi="Wingdings" w:hint="default"/>
      </w:rPr>
    </w:lvl>
    <w:lvl w:ilvl="6" w:tplc="080C0001">
      <w:start w:val="1"/>
      <w:numFmt w:val="bullet"/>
      <w:lvlText w:val=""/>
      <w:lvlJc w:val="left"/>
      <w:pPr>
        <w:ind w:left="5956" w:hanging="360"/>
      </w:pPr>
      <w:rPr>
        <w:rFonts w:ascii="Symbol" w:hAnsi="Symbol" w:hint="default"/>
      </w:rPr>
    </w:lvl>
    <w:lvl w:ilvl="7" w:tplc="080C0003">
      <w:start w:val="1"/>
      <w:numFmt w:val="bullet"/>
      <w:lvlText w:val="o"/>
      <w:lvlJc w:val="left"/>
      <w:pPr>
        <w:ind w:left="6676" w:hanging="360"/>
      </w:pPr>
      <w:rPr>
        <w:rFonts w:ascii="Courier New" w:hAnsi="Courier New" w:cs="Courier New" w:hint="default"/>
      </w:rPr>
    </w:lvl>
    <w:lvl w:ilvl="8" w:tplc="080C0005">
      <w:start w:val="1"/>
      <w:numFmt w:val="bullet"/>
      <w:lvlText w:val=""/>
      <w:lvlJc w:val="left"/>
      <w:pPr>
        <w:ind w:left="7396" w:hanging="360"/>
      </w:pPr>
      <w:rPr>
        <w:rFonts w:ascii="Wingdings" w:hAnsi="Wingdings" w:hint="default"/>
      </w:rPr>
    </w:lvl>
  </w:abstractNum>
  <w:abstractNum w:abstractNumId="10">
    <w:nsid w:val="1F3325C6"/>
    <w:multiLevelType w:val="hybridMultilevel"/>
    <w:tmpl w:val="97CE32F6"/>
    <w:lvl w:ilvl="0" w:tplc="38903596">
      <w:start w:val="1"/>
      <w:numFmt w:val="decimal"/>
      <w:lvlText w:val="%1."/>
      <w:lvlJc w:val="left"/>
      <w:pPr>
        <w:ind w:left="1440" w:hanging="360"/>
      </w:pPr>
      <w:rPr>
        <w:rFonts w:asciiTheme="minorHAnsi" w:eastAsia="Times New Roman" w:hAnsiTheme="minorHAns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F4F5653"/>
    <w:multiLevelType w:val="hybridMultilevel"/>
    <w:tmpl w:val="8F6C8620"/>
    <w:lvl w:ilvl="0" w:tplc="080C0017">
      <w:start w:val="1"/>
      <w:numFmt w:val="lowerLetter"/>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249105C"/>
    <w:multiLevelType w:val="multilevel"/>
    <w:tmpl w:val="B8FE83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6AF4044"/>
    <w:multiLevelType w:val="hybridMultilevel"/>
    <w:tmpl w:val="B3A0A728"/>
    <w:lvl w:ilvl="0" w:tplc="080C0017">
      <w:start w:val="1"/>
      <w:numFmt w:val="lowerLetter"/>
      <w:lvlText w:val="%1)"/>
      <w:lvlJc w:val="left"/>
      <w:pPr>
        <w:ind w:left="720" w:hanging="360"/>
      </w:pPr>
      <w:rPr>
        <w:rFonts w:hint="default"/>
      </w:rPr>
    </w:lvl>
    <w:lvl w:ilvl="1" w:tplc="040C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EA94C4B"/>
    <w:multiLevelType w:val="hybridMultilevel"/>
    <w:tmpl w:val="8F6C86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4ED161B"/>
    <w:multiLevelType w:val="hybridMultilevel"/>
    <w:tmpl w:val="8F6C86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F6B2FAA"/>
    <w:multiLevelType w:val="hybridMultilevel"/>
    <w:tmpl w:val="922650A6"/>
    <w:lvl w:ilvl="0" w:tplc="CE8EA7B6">
      <w:start w:val="1"/>
      <w:numFmt w:val="decimal"/>
      <w:lvlText w:val="%1."/>
      <w:lvlJc w:val="left"/>
      <w:pPr>
        <w:ind w:left="1440" w:hanging="360"/>
      </w:pPr>
      <w:rPr>
        <w:rFonts w:asciiTheme="minorHAnsi" w:eastAsia="Times New Roman" w:hAnsiTheme="minorHAns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2410159"/>
    <w:multiLevelType w:val="hybridMultilevel"/>
    <w:tmpl w:val="C57A73B0"/>
    <w:lvl w:ilvl="0" w:tplc="9EF224A8">
      <w:start w:val="1"/>
      <w:numFmt w:val="decimal"/>
      <w:lvlText w:val="%1."/>
      <w:lvlJc w:val="left"/>
      <w:pPr>
        <w:ind w:left="1440" w:hanging="360"/>
      </w:pPr>
      <w:rPr>
        <w:rFonts w:asciiTheme="minorHAnsi" w:eastAsia="Times New Roman" w:hAnsiTheme="minorHAnsi" w:cs="Times New Roman"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F831CC0"/>
    <w:multiLevelType w:val="hybridMultilevel"/>
    <w:tmpl w:val="83245C4C"/>
    <w:lvl w:ilvl="0" w:tplc="B12C6B66">
      <w:start w:val="1"/>
      <w:numFmt w:val="decimal"/>
      <w:lvlText w:val="%1."/>
      <w:lvlJc w:val="left"/>
      <w:pPr>
        <w:ind w:left="1413" w:hanging="705"/>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9">
    <w:nsid w:val="50661467"/>
    <w:multiLevelType w:val="hybridMultilevel"/>
    <w:tmpl w:val="23C23A18"/>
    <w:lvl w:ilvl="0" w:tplc="5916F816">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0">
    <w:nsid w:val="6AC85A4E"/>
    <w:multiLevelType w:val="hybridMultilevel"/>
    <w:tmpl w:val="E9F8978E"/>
    <w:lvl w:ilvl="0" w:tplc="A24A623A">
      <w:start w:val="13"/>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0D56C79"/>
    <w:multiLevelType w:val="hybridMultilevel"/>
    <w:tmpl w:val="C57A73B0"/>
    <w:lvl w:ilvl="0" w:tplc="9EF224A8">
      <w:start w:val="1"/>
      <w:numFmt w:val="decimal"/>
      <w:lvlText w:val="%1."/>
      <w:lvlJc w:val="left"/>
      <w:pPr>
        <w:ind w:left="1068" w:hanging="360"/>
      </w:pPr>
      <w:rPr>
        <w:rFonts w:asciiTheme="minorHAnsi" w:eastAsia="Times New Roman" w:hAnsiTheme="minorHAnsi" w:cs="Times New Roman" w:hint="default"/>
      </w:rPr>
    </w:lvl>
    <w:lvl w:ilvl="1" w:tplc="080C0019">
      <w:start w:val="1"/>
      <w:numFmt w:val="lowerLetter"/>
      <w:lvlText w:val="%2."/>
      <w:lvlJc w:val="left"/>
      <w:pPr>
        <w:ind w:left="1068" w:hanging="360"/>
      </w:pPr>
    </w:lvl>
    <w:lvl w:ilvl="2" w:tplc="080C001B">
      <w:start w:val="1"/>
      <w:numFmt w:val="lowerRoman"/>
      <w:lvlText w:val="%3."/>
      <w:lvlJc w:val="right"/>
      <w:pPr>
        <w:ind w:left="1788" w:hanging="180"/>
      </w:pPr>
    </w:lvl>
    <w:lvl w:ilvl="3" w:tplc="080C000F" w:tentative="1">
      <w:start w:val="1"/>
      <w:numFmt w:val="decimal"/>
      <w:lvlText w:val="%4."/>
      <w:lvlJc w:val="left"/>
      <w:pPr>
        <w:ind w:left="2508" w:hanging="360"/>
      </w:pPr>
    </w:lvl>
    <w:lvl w:ilvl="4" w:tplc="080C0019" w:tentative="1">
      <w:start w:val="1"/>
      <w:numFmt w:val="lowerLetter"/>
      <w:lvlText w:val="%5."/>
      <w:lvlJc w:val="left"/>
      <w:pPr>
        <w:ind w:left="3228" w:hanging="360"/>
      </w:pPr>
    </w:lvl>
    <w:lvl w:ilvl="5" w:tplc="080C001B" w:tentative="1">
      <w:start w:val="1"/>
      <w:numFmt w:val="lowerRoman"/>
      <w:lvlText w:val="%6."/>
      <w:lvlJc w:val="right"/>
      <w:pPr>
        <w:ind w:left="3948" w:hanging="180"/>
      </w:pPr>
    </w:lvl>
    <w:lvl w:ilvl="6" w:tplc="080C000F" w:tentative="1">
      <w:start w:val="1"/>
      <w:numFmt w:val="decimal"/>
      <w:lvlText w:val="%7."/>
      <w:lvlJc w:val="left"/>
      <w:pPr>
        <w:ind w:left="4668" w:hanging="360"/>
      </w:pPr>
    </w:lvl>
    <w:lvl w:ilvl="7" w:tplc="080C0019" w:tentative="1">
      <w:start w:val="1"/>
      <w:numFmt w:val="lowerLetter"/>
      <w:lvlText w:val="%8."/>
      <w:lvlJc w:val="left"/>
      <w:pPr>
        <w:ind w:left="5388" w:hanging="360"/>
      </w:pPr>
    </w:lvl>
    <w:lvl w:ilvl="8" w:tplc="080C001B" w:tentative="1">
      <w:start w:val="1"/>
      <w:numFmt w:val="lowerRoman"/>
      <w:lvlText w:val="%9."/>
      <w:lvlJc w:val="right"/>
      <w:pPr>
        <w:ind w:left="6108" w:hanging="180"/>
      </w:pPr>
    </w:lvl>
  </w:abstractNum>
  <w:abstractNum w:abstractNumId="22">
    <w:nsid w:val="761E2FF6"/>
    <w:multiLevelType w:val="multilevel"/>
    <w:tmpl w:val="2F58B31A"/>
    <w:lvl w:ilvl="0">
      <w:start w:val="5"/>
      <w:numFmt w:val="decimal"/>
      <w:lvlText w:val="%1."/>
      <w:lvlJc w:val="left"/>
      <w:pPr>
        <w:ind w:left="360" w:hanging="360"/>
      </w:pPr>
    </w:lvl>
    <w:lvl w:ilvl="1">
      <w:start w:val="1"/>
      <w:numFmt w:val="decimal"/>
      <w:lvlText w:val="%2."/>
      <w:lvlJc w:val="left"/>
      <w:pPr>
        <w:ind w:left="1211"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7"/>
  </w:num>
  <w:num w:numId="3">
    <w:abstractNumId w:val="19"/>
  </w:num>
  <w:num w:numId="4">
    <w:abstractNumId w:val="2"/>
  </w:num>
  <w:num w:numId="5">
    <w:abstractNumId w:val="10"/>
  </w:num>
  <w:num w:numId="6">
    <w:abstractNumId w:val="16"/>
  </w:num>
  <w:num w:numId="7">
    <w:abstractNumId w:val="6"/>
  </w:num>
  <w:num w:numId="8">
    <w:abstractNumId w:val="11"/>
  </w:num>
  <w:num w:numId="9">
    <w:abstractNumId w:val="17"/>
  </w:num>
  <w:num w:numId="10">
    <w:abstractNumId w:val="22"/>
  </w:num>
  <w:num w:numId="11">
    <w:abstractNumId w:val="9"/>
  </w:num>
  <w:num w:numId="12">
    <w:abstractNumId w:val="3"/>
  </w:num>
  <w:num w:numId="13">
    <w:abstractNumId w:val="15"/>
  </w:num>
  <w:num w:numId="14">
    <w:abstractNumId w:val="18"/>
  </w:num>
  <w:num w:numId="15">
    <w:abstractNumId w:val="8"/>
  </w:num>
  <w:num w:numId="16">
    <w:abstractNumId w:val="14"/>
  </w:num>
  <w:num w:numId="17">
    <w:abstractNumId w:val="1"/>
  </w:num>
  <w:num w:numId="18">
    <w:abstractNumId w:val="12"/>
  </w:num>
  <w:num w:numId="19">
    <w:abstractNumId w:val="4"/>
  </w:num>
  <w:num w:numId="20">
    <w:abstractNumId w:val="21"/>
  </w:num>
  <w:num w:numId="21">
    <w:abstractNumId w:val="5"/>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4D"/>
    <w:rsid w:val="0002392B"/>
    <w:rsid w:val="00035A6B"/>
    <w:rsid w:val="000D7D45"/>
    <w:rsid w:val="00136E0A"/>
    <w:rsid w:val="00155FB0"/>
    <w:rsid w:val="001847D4"/>
    <w:rsid w:val="001E3315"/>
    <w:rsid w:val="0023275E"/>
    <w:rsid w:val="002A414D"/>
    <w:rsid w:val="002F1A08"/>
    <w:rsid w:val="00302B81"/>
    <w:rsid w:val="00303A58"/>
    <w:rsid w:val="00316378"/>
    <w:rsid w:val="0032781F"/>
    <w:rsid w:val="003D1DB1"/>
    <w:rsid w:val="003E3749"/>
    <w:rsid w:val="00416B04"/>
    <w:rsid w:val="00430235"/>
    <w:rsid w:val="004517CC"/>
    <w:rsid w:val="004764B3"/>
    <w:rsid w:val="004F340B"/>
    <w:rsid w:val="005710C7"/>
    <w:rsid w:val="00582FE0"/>
    <w:rsid w:val="005E6530"/>
    <w:rsid w:val="00676064"/>
    <w:rsid w:val="00677CDE"/>
    <w:rsid w:val="006A3C39"/>
    <w:rsid w:val="006E2CD3"/>
    <w:rsid w:val="006F65BF"/>
    <w:rsid w:val="006F65CA"/>
    <w:rsid w:val="006F6878"/>
    <w:rsid w:val="007470A2"/>
    <w:rsid w:val="00772707"/>
    <w:rsid w:val="007736D4"/>
    <w:rsid w:val="007819D0"/>
    <w:rsid w:val="007B46C6"/>
    <w:rsid w:val="007C1080"/>
    <w:rsid w:val="007D007C"/>
    <w:rsid w:val="007F5873"/>
    <w:rsid w:val="008205D0"/>
    <w:rsid w:val="00823817"/>
    <w:rsid w:val="008313A4"/>
    <w:rsid w:val="00834BBB"/>
    <w:rsid w:val="00971857"/>
    <w:rsid w:val="009A075A"/>
    <w:rsid w:val="009A5D0E"/>
    <w:rsid w:val="00A668E2"/>
    <w:rsid w:val="00A9316F"/>
    <w:rsid w:val="00AA4207"/>
    <w:rsid w:val="00B1258E"/>
    <w:rsid w:val="00B2461A"/>
    <w:rsid w:val="00B2714A"/>
    <w:rsid w:val="00BA61D5"/>
    <w:rsid w:val="00C15B6A"/>
    <w:rsid w:val="00C50CF9"/>
    <w:rsid w:val="00CF37BA"/>
    <w:rsid w:val="00D60640"/>
    <w:rsid w:val="00D60B24"/>
    <w:rsid w:val="00E44C32"/>
    <w:rsid w:val="00E946DD"/>
    <w:rsid w:val="00E9710B"/>
    <w:rsid w:val="00EB75C7"/>
    <w:rsid w:val="00F305BE"/>
    <w:rsid w:val="00F53F9A"/>
    <w:rsid w:val="00F7359C"/>
    <w:rsid w:val="00F755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B7BA2E3-ED51-49E5-9978-78733D69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14D"/>
    <w:pPr>
      <w:spacing w:after="0" w:line="240" w:lineRule="auto"/>
    </w:pPr>
    <w:rPr>
      <w:rFonts w:eastAsia="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A414D"/>
    <w:rPr>
      <w:rFonts w:eastAsiaTheme="minorHAnsi" w:cstheme="minorBidi"/>
      <w:sz w:val="20"/>
      <w:szCs w:val="20"/>
      <w:lang w:eastAsia="en-US"/>
    </w:rPr>
  </w:style>
  <w:style w:type="character" w:customStyle="1" w:styleId="NotedebasdepageCar">
    <w:name w:val="Note de bas de page Car"/>
    <w:basedOn w:val="Policepardfaut"/>
    <w:link w:val="Notedebasdepage"/>
    <w:uiPriority w:val="99"/>
    <w:rsid w:val="002A414D"/>
    <w:rPr>
      <w:sz w:val="20"/>
      <w:szCs w:val="20"/>
    </w:rPr>
  </w:style>
  <w:style w:type="character" w:styleId="Appelnotedebasdep">
    <w:name w:val="footnote reference"/>
    <w:basedOn w:val="Policepardfaut"/>
    <w:uiPriority w:val="99"/>
    <w:unhideWhenUsed/>
    <w:rsid w:val="002A414D"/>
    <w:rPr>
      <w:vertAlign w:val="superscript"/>
    </w:rPr>
  </w:style>
  <w:style w:type="paragraph" w:styleId="En-tte">
    <w:name w:val="header"/>
    <w:basedOn w:val="Normal"/>
    <w:link w:val="En-tteCar"/>
    <w:uiPriority w:val="99"/>
    <w:unhideWhenUsed/>
    <w:rsid w:val="005710C7"/>
    <w:pPr>
      <w:tabs>
        <w:tab w:val="center" w:pos="4536"/>
        <w:tab w:val="right" w:pos="9072"/>
      </w:tabs>
    </w:pPr>
  </w:style>
  <w:style w:type="character" w:customStyle="1" w:styleId="En-tteCar">
    <w:name w:val="En-tête Car"/>
    <w:basedOn w:val="Policepardfaut"/>
    <w:link w:val="En-tte"/>
    <w:uiPriority w:val="99"/>
    <w:rsid w:val="005710C7"/>
    <w:rPr>
      <w:rFonts w:eastAsia="Times New Roman" w:cs="Times New Roman"/>
      <w:sz w:val="24"/>
      <w:szCs w:val="24"/>
      <w:lang w:eastAsia="fr-BE"/>
    </w:rPr>
  </w:style>
  <w:style w:type="paragraph" w:styleId="Pieddepage">
    <w:name w:val="footer"/>
    <w:basedOn w:val="Normal"/>
    <w:link w:val="PieddepageCar"/>
    <w:uiPriority w:val="99"/>
    <w:unhideWhenUsed/>
    <w:rsid w:val="005710C7"/>
    <w:pPr>
      <w:tabs>
        <w:tab w:val="center" w:pos="4536"/>
        <w:tab w:val="right" w:pos="9072"/>
      </w:tabs>
    </w:pPr>
  </w:style>
  <w:style w:type="character" w:customStyle="1" w:styleId="PieddepageCar">
    <w:name w:val="Pied de page Car"/>
    <w:basedOn w:val="Policepardfaut"/>
    <w:link w:val="Pieddepage"/>
    <w:uiPriority w:val="99"/>
    <w:rsid w:val="005710C7"/>
    <w:rPr>
      <w:rFonts w:eastAsia="Times New Roman" w:cs="Times New Roman"/>
      <w:sz w:val="24"/>
      <w:szCs w:val="24"/>
      <w:lang w:eastAsia="fr-BE"/>
    </w:rPr>
  </w:style>
  <w:style w:type="paragraph" w:styleId="Paragraphedeliste">
    <w:name w:val="List Paragraph"/>
    <w:basedOn w:val="Normal"/>
    <w:link w:val="ParagraphedelisteCar"/>
    <w:uiPriority w:val="34"/>
    <w:qFormat/>
    <w:rsid w:val="00834BBB"/>
    <w:pPr>
      <w:spacing w:after="160" w:line="259" w:lineRule="auto"/>
      <w:ind w:left="720"/>
      <w:contextualSpacing/>
    </w:pPr>
    <w:rPr>
      <w:rFonts w:ascii="Calibri" w:eastAsia="Calibri" w:hAnsi="Calibri"/>
      <w:sz w:val="22"/>
      <w:szCs w:val="22"/>
      <w:lang w:eastAsia="en-US"/>
    </w:rPr>
  </w:style>
  <w:style w:type="character" w:customStyle="1" w:styleId="ParagraphedelisteCar">
    <w:name w:val="Paragraphe de liste Car"/>
    <w:basedOn w:val="Policepardfaut"/>
    <w:link w:val="Paragraphedeliste"/>
    <w:uiPriority w:val="34"/>
    <w:rsid w:val="00834BBB"/>
    <w:rPr>
      <w:rFonts w:ascii="Calibri" w:eastAsia="Calibri" w:hAnsi="Calibri" w:cs="Times New Roman"/>
    </w:rPr>
  </w:style>
  <w:style w:type="paragraph" w:styleId="Commentaire">
    <w:name w:val="annotation text"/>
    <w:basedOn w:val="Normal"/>
    <w:link w:val="CommentaireCar"/>
    <w:uiPriority w:val="99"/>
    <w:unhideWhenUsed/>
    <w:rsid w:val="00F7359C"/>
    <w:rPr>
      <w:sz w:val="20"/>
      <w:szCs w:val="20"/>
    </w:rPr>
  </w:style>
  <w:style w:type="character" w:customStyle="1" w:styleId="CommentaireCar">
    <w:name w:val="Commentaire Car"/>
    <w:basedOn w:val="Policepardfaut"/>
    <w:link w:val="Commentaire"/>
    <w:uiPriority w:val="99"/>
    <w:rsid w:val="00F7359C"/>
    <w:rPr>
      <w:rFonts w:eastAsia="Times New Roman" w:cs="Times New Roman"/>
      <w:sz w:val="20"/>
      <w:szCs w:val="20"/>
      <w:lang w:eastAsia="fr-BE"/>
    </w:rPr>
  </w:style>
  <w:style w:type="paragraph" w:styleId="Textedebulles">
    <w:name w:val="Balloon Text"/>
    <w:basedOn w:val="Normal"/>
    <w:link w:val="TextedebullesCar"/>
    <w:uiPriority w:val="99"/>
    <w:semiHidden/>
    <w:unhideWhenUsed/>
    <w:rsid w:val="006F65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65BF"/>
    <w:rPr>
      <w:rFonts w:ascii="Segoe UI" w:eastAsia="Times New Roman" w:hAnsi="Segoe UI" w:cs="Segoe UI"/>
      <w:sz w:val="18"/>
      <w:szCs w:val="18"/>
      <w:lang w:eastAsia="fr-BE"/>
    </w:rPr>
  </w:style>
  <w:style w:type="character" w:styleId="Lienhypertexte">
    <w:name w:val="Hyperlink"/>
    <w:basedOn w:val="Policepardfaut"/>
    <w:unhideWhenUsed/>
    <w:rsid w:val="00B24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aubange.be" TargetMode="External"/><Relationship Id="rId3" Type="http://schemas.openxmlformats.org/officeDocument/2006/relationships/settings" Target="settings.xml"/><Relationship Id="rId7" Type="http://schemas.openxmlformats.org/officeDocument/2006/relationships/hyperlink" Target="https://ecolescommunales.aubang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aubang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2046</Words>
  <Characters>11257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BLOCRY</dc:creator>
  <cp:keywords/>
  <dc:description/>
  <cp:lastModifiedBy>Isabelle Mirguet</cp:lastModifiedBy>
  <cp:revision>48</cp:revision>
  <cp:lastPrinted>2019-06-04T08:03:00Z</cp:lastPrinted>
  <dcterms:created xsi:type="dcterms:W3CDTF">2019-06-04T07:54:00Z</dcterms:created>
  <dcterms:modified xsi:type="dcterms:W3CDTF">2022-03-08T14:09:00Z</dcterms:modified>
</cp:coreProperties>
</file>